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39639" w14:textId="4FF75AC7" w:rsidR="00002AA7" w:rsidRPr="00480738" w:rsidRDefault="00002AA7" w:rsidP="00002AA7">
      <w:pPr>
        <w:rPr>
          <w:sz w:val="2"/>
          <w:szCs w:val="2"/>
        </w:rPr>
      </w:pPr>
    </w:p>
    <w:tbl>
      <w:tblPr>
        <w:tblStyle w:val="Tabellenraster"/>
        <w:tblW w:w="11052" w:type="dxa"/>
        <w:tblLayout w:type="fixed"/>
        <w:tblLook w:val="04A0" w:firstRow="1" w:lastRow="0" w:firstColumn="1" w:lastColumn="0" w:noHBand="0" w:noVBand="1"/>
      </w:tblPr>
      <w:tblGrid>
        <w:gridCol w:w="2689"/>
        <w:gridCol w:w="6378"/>
        <w:gridCol w:w="1985"/>
      </w:tblGrid>
      <w:tr w:rsidR="00E57B91" w14:paraId="721560D9" w14:textId="77777777" w:rsidTr="009F5CE1">
        <w:tc>
          <w:tcPr>
            <w:tcW w:w="1105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71BBA7" w14:textId="77777777" w:rsidR="007C2A19" w:rsidRDefault="00E57B91" w:rsidP="00E57B9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Demokratie und Diktatur – Anspruch und Wirklichkeit in der DDR</w:t>
            </w:r>
            <w:r w:rsidR="007C2A1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B26D2A9" w14:textId="77777777" w:rsidR="00F33ED3" w:rsidRPr="000D340A" w:rsidRDefault="00F33ED3" w:rsidP="00E57B91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</w:p>
          <w:p w14:paraId="44D70EE9" w14:textId="5F0558A6" w:rsidR="00E57B91" w:rsidRPr="00F33ED3" w:rsidRDefault="007C2A19" w:rsidP="00E57B91">
            <w:pPr>
              <w:jc w:val="center"/>
              <w:rPr>
                <w:rFonts w:ascii="Arial" w:hAnsi="Arial" w:cs="Arial"/>
                <w:i/>
                <w:iCs/>
                <w:sz w:val="28"/>
                <w:szCs w:val="28"/>
              </w:rPr>
            </w:pPr>
            <w:r w:rsidRPr="00F33ED3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(Lehrplan Sachsen 2019 Grundkurs Geschichte </w:t>
            </w:r>
            <w:r w:rsidR="00F33ED3" w:rsidRPr="00F33ED3">
              <w:rPr>
                <w:rFonts w:ascii="Arial" w:hAnsi="Arial" w:cs="Arial"/>
                <w:i/>
                <w:iCs/>
                <w:sz w:val="28"/>
                <w:szCs w:val="28"/>
              </w:rPr>
              <w:t>12I</w:t>
            </w:r>
            <w:r w:rsidRPr="00F33ED3">
              <w:rPr>
                <w:rFonts w:ascii="Arial" w:hAnsi="Arial" w:cs="Arial"/>
                <w:i/>
                <w:iCs/>
                <w:sz w:val="28"/>
                <w:szCs w:val="28"/>
              </w:rPr>
              <w:t>)</w:t>
            </w:r>
            <w:r w:rsidR="00E57B91" w:rsidRPr="00F33ED3">
              <w:rPr>
                <w:rFonts w:ascii="Arial" w:hAnsi="Arial" w:cs="Arial"/>
                <w:i/>
                <w:iCs/>
                <w:sz w:val="28"/>
                <w:szCs w:val="28"/>
              </w:rPr>
              <w:t xml:space="preserve"> </w:t>
            </w:r>
          </w:p>
          <w:p w14:paraId="2668D5DA" w14:textId="77777777" w:rsidR="003214FE" w:rsidRPr="000D340A" w:rsidRDefault="003214FE" w:rsidP="00E57B9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66626361" w14:textId="64C57C25" w:rsidR="003214FE" w:rsidRDefault="00E57B91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am Beispiel </w:t>
            </w:r>
            <w:r w:rsidR="003214FE"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der Architektur</w:t>
            </w:r>
            <w:r w:rsidR="00932E8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</w:t>
            </w:r>
            <w:r w:rsidR="00F33ED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Planung </w:t>
            </w:r>
            <w:r w:rsidR="00932E8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 Realisierung </w:t>
            </w: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der Stalinallee – </w:t>
            </w:r>
          </w:p>
          <w:p w14:paraId="34E66535" w14:textId="77777777" w:rsidR="00932E8A" w:rsidRDefault="00932E8A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der Chancen und Grenzen der </w:t>
            </w:r>
            <w:r w:rsidR="00E57B91" w:rsidRPr="003214F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Entstalinisierung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und der </w:t>
            </w:r>
          </w:p>
          <w:p w14:paraId="540CD7E3" w14:textId="7167C466" w:rsidR="00E57B91" w:rsidRDefault="00E57B91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214FE">
              <w:rPr>
                <w:rFonts w:ascii="Arial" w:hAnsi="Arial" w:cs="Arial"/>
                <w:b/>
                <w:bCs/>
                <w:sz w:val="28"/>
                <w:szCs w:val="28"/>
              </w:rPr>
              <w:t>Herausforderungen regimekritischer Autoren</w:t>
            </w:r>
          </w:p>
          <w:p w14:paraId="25A70C3F" w14:textId="77777777" w:rsidR="003D77B5" w:rsidRPr="000D340A" w:rsidRDefault="003D77B5" w:rsidP="003214F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18D4C429" w14:textId="38125143" w:rsidR="003D77B5" w:rsidRPr="003214FE" w:rsidRDefault="003D77B5" w:rsidP="003214F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1949-196</w:t>
            </w:r>
            <w:r w:rsidR="001742BB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  <w:p w14:paraId="244B269F" w14:textId="77777777" w:rsidR="00E57B91" w:rsidRPr="000D340A" w:rsidRDefault="00E57B91" w:rsidP="00B719A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B719A0" w14:paraId="5F5E89A7" w14:textId="77777777" w:rsidTr="00682696">
        <w:tc>
          <w:tcPr>
            <w:tcW w:w="11052" w:type="dxa"/>
            <w:gridSpan w:val="3"/>
            <w:tcBorders>
              <w:bottom w:val="single" w:sz="4" w:space="0" w:color="auto"/>
            </w:tcBorders>
          </w:tcPr>
          <w:p w14:paraId="5096C8F5" w14:textId="77777777" w:rsidR="003214FE" w:rsidRDefault="003214FE" w:rsidP="00B719A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6C56BA9" w14:textId="4B6C8EFC" w:rsidR="00B719A0" w:rsidRPr="00E57B91" w:rsidRDefault="00B719A0" w:rsidP="00B719A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57B91">
              <w:rPr>
                <w:rFonts w:ascii="Arial" w:hAnsi="Arial" w:cs="Arial"/>
                <w:b/>
                <w:bCs/>
                <w:sz w:val="28"/>
                <w:szCs w:val="28"/>
              </w:rPr>
              <w:t>UNTERRICHTEINHEIT</w:t>
            </w:r>
            <w:r w:rsidR="00E57B91" w:rsidRPr="00E57B9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E57B91">
              <w:rPr>
                <w:rFonts w:ascii="Arial" w:hAnsi="Arial" w:cs="Arial"/>
                <w:b/>
                <w:bCs/>
                <w:sz w:val="28"/>
                <w:szCs w:val="28"/>
              </w:rPr>
              <w:t>ZU AUSZÜGEN AUS DER GRAPHIC NOVEL</w:t>
            </w:r>
          </w:p>
          <w:p w14:paraId="7EBFEE1C" w14:textId="77777777" w:rsidR="00B719A0" w:rsidRDefault="00B719A0" w:rsidP="00616103">
            <w:pPr>
              <w:rPr>
                <w:rFonts w:ascii="Arial" w:hAnsi="Arial" w:cs="Arial"/>
              </w:rPr>
            </w:pPr>
          </w:p>
          <w:p w14:paraId="241E9F76" w14:textId="333C2D71" w:rsidR="00B719A0" w:rsidRPr="00615802" w:rsidRDefault="00B719A0" w:rsidP="00B719A0">
            <w:pPr>
              <w:jc w:val="center"/>
              <w:rPr>
                <w:rFonts w:ascii="Arial" w:hAnsi="Arial" w:cs="Arial"/>
                <w:b/>
                <w:bCs/>
                <w:color w:val="943634" w:themeColor="accent2" w:themeShade="BF"/>
                <w:sz w:val="26"/>
                <w:szCs w:val="26"/>
              </w:rPr>
            </w:pPr>
            <w:r w:rsidRPr="00615802">
              <w:rPr>
                <w:rFonts w:ascii="Arial" w:hAnsi="Arial" w:cs="Arial"/>
                <w:b/>
                <w:bCs/>
                <w:color w:val="943634" w:themeColor="accent2" w:themeShade="BF"/>
                <w:sz w:val="26"/>
                <w:szCs w:val="26"/>
              </w:rPr>
              <w:t>„DIE SIEBEN LEBEN DES STEFAN HEYM“</w:t>
            </w:r>
          </w:p>
          <w:p w14:paraId="45D82BF0" w14:textId="77777777" w:rsidR="00B719A0" w:rsidRDefault="00B719A0" w:rsidP="00743064">
            <w:pPr>
              <w:jc w:val="center"/>
              <w:rPr>
                <w:rFonts w:ascii="Arial" w:hAnsi="Arial" w:cs="Arial"/>
              </w:rPr>
            </w:pPr>
          </w:p>
          <w:p w14:paraId="3CF83D59" w14:textId="4D84E6A5" w:rsidR="00B719A0" w:rsidRDefault="00B719A0" w:rsidP="00B719A0">
            <w:pPr>
              <w:jc w:val="center"/>
              <w:rPr>
                <w:rFonts w:ascii="Arial" w:hAnsi="Arial" w:cs="Arial"/>
              </w:rPr>
            </w:pPr>
            <w:r w:rsidRPr="004B0FBA">
              <w:rPr>
                <w:rFonts w:ascii="Arial" w:hAnsi="Arial" w:cs="Arial"/>
              </w:rPr>
              <w:t>VON</w:t>
            </w:r>
            <w:r>
              <w:rPr>
                <w:rFonts w:ascii="Arial" w:hAnsi="Arial" w:cs="Arial"/>
              </w:rPr>
              <w:t xml:space="preserve"> </w:t>
            </w:r>
            <w:r w:rsidRPr="004B0FBA">
              <w:rPr>
                <w:rFonts w:ascii="Arial" w:hAnsi="Arial" w:cs="Arial"/>
              </w:rPr>
              <w:t xml:space="preserve">GERALD RICHTER </w:t>
            </w:r>
            <w:r>
              <w:rPr>
                <w:rFonts w:ascii="Arial" w:hAnsi="Arial" w:cs="Arial"/>
              </w:rPr>
              <w:t xml:space="preserve">(AUTOR) </w:t>
            </w:r>
            <w:r w:rsidR="001742BB" w:rsidRPr="004B0FBA">
              <w:rPr>
                <w:rFonts w:ascii="Arial" w:hAnsi="Arial" w:cs="Arial"/>
              </w:rPr>
              <w:t>UND</w:t>
            </w:r>
            <w:r w:rsidR="001742BB">
              <w:rPr>
                <w:rFonts w:ascii="Arial" w:hAnsi="Arial" w:cs="Arial"/>
              </w:rPr>
              <w:t xml:space="preserve"> MARIAN</w:t>
            </w:r>
            <w:r>
              <w:rPr>
                <w:rFonts w:ascii="Arial" w:hAnsi="Arial" w:cs="Arial"/>
              </w:rPr>
              <w:t xml:space="preserve"> KRETSCHMER (ILLUSTRATION)</w:t>
            </w:r>
          </w:p>
          <w:p w14:paraId="2443FD70" w14:textId="77777777" w:rsidR="00B719A0" w:rsidRPr="004B0FBA" w:rsidRDefault="00B719A0" w:rsidP="00002AA7">
            <w:pPr>
              <w:rPr>
                <w:rFonts w:ascii="Arial" w:hAnsi="Arial" w:cs="Arial"/>
                <w:noProof/>
              </w:rPr>
            </w:pPr>
          </w:p>
        </w:tc>
      </w:tr>
      <w:tr w:rsidR="00106B2D" w14:paraId="2D9B7A00" w14:textId="77777777" w:rsidTr="00B16A0F">
        <w:tc>
          <w:tcPr>
            <w:tcW w:w="2689" w:type="dxa"/>
            <w:tcBorders>
              <w:bottom w:val="single" w:sz="4" w:space="0" w:color="auto"/>
            </w:tcBorders>
          </w:tcPr>
          <w:p w14:paraId="2C5C55CD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GESCHICHTE</w:t>
            </w:r>
          </w:p>
          <w:p w14:paraId="6D546C57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DEUTSCH  </w:t>
            </w:r>
          </w:p>
          <w:p w14:paraId="5ACD41C3" w14:textId="77777777" w:rsidR="00106B2D" w:rsidRPr="00B16A0F" w:rsidRDefault="00106B2D" w:rsidP="00106B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KUNST</w:t>
            </w:r>
          </w:p>
          <w:p w14:paraId="60270802" w14:textId="0F60AEEF" w:rsidR="00106B2D" w:rsidRDefault="00106B2D" w:rsidP="00106B2D">
            <w:pPr>
              <w:rPr>
                <w:rFonts w:ascii="Arial" w:hAnsi="Arial" w:cs="Arial"/>
                <w:i/>
                <w:iCs/>
              </w:rPr>
            </w:pPr>
            <w:r w:rsidRPr="00B16A0F">
              <w:rPr>
                <w:rFonts w:ascii="Arial" w:hAnsi="Arial" w:cs="Arial"/>
                <w:b/>
                <w:bCs/>
                <w:sz w:val="28"/>
                <w:szCs w:val="28"/>
              </w:rPr>
              <w:t>GRW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1E53A07B" w14:textId="43CA0F19" w:rsidR="00093FB6" w:rsidRPr="00C653E1" w:rsidRDefault="00616103" w:rsidP="00C653E1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</w:pPr>
            <w:r w:rsidRPr="00C653E1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Basisaufgaben</w:t>
            </w:r>
            <w:r w:rsidR="00F571B3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für 1</w:t>
            </w:r>
            <w:r w:rsidR="000B2104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4</w:t>
            </w:r>
            <w:r w:rsidR="00F571B3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0</w:t>
            </w:r>
            <w:r w:rsidR="00D46591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</w:t>
            </w:r>
            <w:r w:rsidR="00F571B3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Minuten</w:t>
            </w:r>
          </w:p>
          <w:p w14:paraId="6AE85B3A" w14:textId="77777777" w:rsidR="00743064" w:rsidRDefault="00743064" w:rsidP="00743064">
            <w:pPr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13132181" w14:textId="21E362B7" w:rsidR="00106B2D" w:rsidRPr="00B16A0F" w:rsidRDefault="00743064" w:rsidP="00B16A0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zu </w:t>
            </w:r>
            <w:r w:rsidR="00616103" w:rsidRPr="00743064">
              <w:rPr>
                <w:rFonts w:ascii="Arial" w:hAnsi="Arial" w:cs="Arial"/>
                <w:noProof/>
                <w:sz w:val="18"/>
                <w:szCs w:val="18"/>
              </w:rPr>
              <w:t>den Seiten 20</w:t>
            </w:r>
            <w:r w:rsidR="001E6406" w:rsidRPr="00743064">
              <w:rPr>
                <w:rFonts w:ascii="Arial" w:hAnsi="Arial" w:cs="Arial"/>
                <w:noProof/>
                <w:sz w:val="18"/>
                <w:szCs w:val="18"/>
              </w:rPr>
              <w:t>8-218</w:t>
            </w:r>
            <w:r w:rsidRPr="00743064">
              <w:rPr>
                <w:rFonts w:ascii="Arial" w:hAnsi="Arial" w:cs="Arial"/>
                <w:noProof/>
                <w:sz w:val="18"/>
                <w:szCs w:val="18"/>
              </w:rPr>
              <w:t xml:space="preserve"> zu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 </w:t>
            </w:r>
            <w:r w:rsidR="0026332F" w:rsidRPr="00B16A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S</w:t>
            </w:r>
            <w:proofErr w:type="spellStart"/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>tefan</w:t>
            </w:r>
            <w:proofErr w:type="spellEnd"/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Heym</w:t>
            </w:r>
            <w:r w:rsidR="001E6406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>s Roman</w:t>
            </w:r>
            <w:r w:rsidR="00106B2D" w:rsidRPr="00B16A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Die Architekten </w:t>
            </w:r>
          </w:p>
          <w:p w14:paraId="04618C1A" w14:textId="0BD172A5" w:rsidR="00093FB6" w:rsidRPr="00B16A0F" w:rsidRDefault="00743064" w:rsidP="00B16A0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zu 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>d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>en Seiten 204, 209</w:t>
            </w:r>
            <w:r>
              <w:rPr>
                <w:rFonts w:ascii="Arial" w:hAnsi="Arial" w:cs="Arial"/>
                <w:sz w:val="18"/>
                <w:szCs w:val="18"/>
              </w:rPr>
              <w:t xml:space="preserve"> zu weiteren 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 xml:space="preserve">Texten Stefan Heyms über </w:t>
            </w:r>
            <w:r w:rsidR="00093FB6" w:rsidRPr="00743064">
              <w:rPr>
                <w:rFonts w:ascii="Arial" w:hAnsi="Arial" w:cs="Arial"/>
                <w:b/>
                <w:bCs/>
                <w:sz w:val="18"/>
                <w:szCs w:val="18"/>
              </w:rPr>
              <w:t>Wahrheit</w:t>
            </w:r>
            <w:r w:rsidR="00093FB6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und </w:t>
            </w:r>
            <w:r>
              <w:rPr>
                <w:rFonts w:ascii="Arial" w:hAnsi="Arial" w:cs="Arial"/>
                <w:sz w:val="18"/>
                <w:szCs w:val="18"/>
              </w:rPr>
              <w:t>zur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A0F" w:rsidRPr="0074306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Geheimrede Chruschtschows </w:t>
            </w:r>
            <w:r w:rsidRPr="00743064">
              <w:rPr>
                <w:rFonts w:ascii="Arial" w:hAnsi="Arial" w:cs="Arial"/>
                <w:b/>
                <w:bCs/>
                <w:sz w:val="18"/>
                <w:szCs w:val="18"/>
              </w:rPr>
              <w:t>über Stalin</w:t>
            </w:r>
            <w:r>
              <w:rPr>
                <w:rFonts w:ascii="Arial" w:hAnsi="Arial" w:cs="Arial"/>
                <w:sz w:val="18"/>
                <w:szCs w:val="18"/>
              </w:rPr>
              <w:t xml:space="preserve"> 1956</w:t>
            </w:r>
            <w:r w:rsidR="00B16A0F" w:rsidRPr="00B16A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FED8B3" w14:textId="49D671EA" w:rsidR="00106B2D" w:rsidRDefault="00106B2D" w:rsidP="00002AA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46B25F1" w14:textId="37E97E9A" w:rsidR="00106B2D" w:rsidRDefault="00106B2D" w:rsidP="00002AA7">
            <w:pPr>
              <w:rPr>
                <w:rFonts w:ascii="Arial" w:hAnsi="Arial" w:cs="Arial"/>
                <w:i/>
                <w:iCs/>
              </w:rPr>
            </w:pPr>
            <w:r w:rsidRPr="004B0FBA">
              <w:rPr>
                <w:rFonts w:ascii="Arial" w:hAnsi="Arial" w:cs="Arial"/>
                <w:noProof/>
              </w:rPr>
              <w:drawing>
                <wp:inline distT="0" distB="0" distL="0" distR="0" wp14:anchorId="13AABA28" wp14:editId="17B44CB4">
                  <wp:extent cx="1095375" cy="562641"/>
                  <wp:effectExtent l="0" t="0" r="0" b="8890"/>
                  <wp:docPr id="1708754050" name="Grafik 1708754050" descr="Ein Bild, das Schwarzweiß, Person, Falte, Menschliches Gesich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Ein Bild, das Schwarzweiß, Person, Falte, Menschliches Gesicht enthält.&#10;&#10;Automatisch generierte Beschreibu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668" cy="57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6A0F" w:rsidRPr="000D340A" w14:paraId="04C102E2" w14:textId="77777777" w:rsidTr="00B16A0F">
        <w:tc>
          <w:tcPr>
            <w:tcW w:w="110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10B28A" w14:textId="77777777" w:rsidR="00932E8A" w:rsidRDefault="00932E8A" w:rsidP="00B16A0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81DA91" w14:textId="7FCB8094" w:rsidR="00B16A0F" w:rsidRPr="00C653E1" w:rsidRDefault="00B16A0F" w:rsidP="00B16A0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653E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Bilder zur Stalin-Allee, </w:t>
            </w:r>
            <w:r w:rsidRPr="00C653E1">
              <w:rPr>
                <w:rFonts w:ascii="Arial" w:hAnsi="Arial" w:cs="Arial"/>
                <w:sz w:val="28"/>
                <w:szCs w:val="28"/>
              </w:rPr>
              <w:t xml:space="preserve">die im Buch „Straße des Weltfriedens“ heißt, 1961 in Karl-Marx-Allee umbenannt wurde und auch heute diesen Namen trägt. </w:t>
            </w:r>
          </w:p>
          <w:p w14:paraId="53BE6F76" w14:textId="77777777" w:rsidR="00B16A0F" w:rsidRDefault="00B16A0F" w:rsidP="00B16A0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3EDADC" w14:textId="5EC3F474" w:rsidR="00B16A0F" w:rsidRPr="00A2117E" w:rsidRDefault="00B16A0F" w:rsidP="00B16A0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599255" wp14:editId="594FC4AF">
                  <wp:extent cx="1609725" cy="2202129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2202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8273380" wp14:editId="12EFB8B4">
                  <wp:extent cx="5186111" cy="2201545"/>
                  <wp:effectExtent l="0" t="0" r="317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6111" cy="2201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D34BF2" w14:textId="1BA4BB23" w:rsidR="00B16A0F" w:rsidRPr="00932E8A" w:rsidRDefault="000D340A" w:rsidP="00B16A0F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hyperlink r:id="rId8" w:history="1">
              <w:r w:rsidR="00B16A0F" w:rsidRPr="00932E8A">
                <w:rPr>
                  <w:rStyle w:val="Hyperlink"/>
                  <w:rFonts w:ascii="Arial" w:hAnsi="Arial" w:cs="Arial"/>
                  <w:i/>
                  <w:iCs/>
                  <w:color w:val="auto"/>
                  <w:sz w:val="12"/>
                  <w:szCs w:val="12"/>
                  <w:u w:val="none"/>
                </w:rPr>
                <w:t>https://i.pinimg.com/originals/f0/ae/9d/f0ae9d5b6bfb566cf3e7112fb51a53cd.jpg</w:t>
              </w:r>
            </w:hyperlink>
          </w:p>
          <w:p w14:paraId="4C154620" w14:textId="77777777" w:rsidR="00B16A0F" w:rsidRPr="00932E8A" w:rsidRDefault="000D340A" w:rsidP="00B16A0F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hyperlink r:id="rId9" w:history="1">
              <w:r w:rsidR="00B16A0F" w:rsidRPr="00932E8A">
                <w:rPr>
                  <w:rStyle w:val="Hyperlink"/>
                  <w:rFonts w:ascii="Arial" w:hAnsi="Arial" w:cs="Arial"/>
                  <w:i/>
                  <w:iCs/>
                  <w:color w:val="auto"/>
                  <w:sz w:val="12"/>
                  <w:szCs w:val="12"/>
                  <w:u w:val="none"/>
                </w:rPr>
                <w:t>https://external-content.duckduckgo.com/iu/?u=https%3A%2F%2Fimg.sparknews.funkemedien.de%2F237639799%2F237639799_1676370278_v16_9_</w:t>
              </w:r>
            </w:hyperlink>
          </w:p>
          <w:p w14:paraId="3593B0A5" w14:textId="77777777" w:rsidR="00B16A0F" w:rsidRDefault="00B16A0F" w:rsidP="00B16A0F">
            <w:pPr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</w:pPr>
            <w:r w:rsidRPr="00932E8A"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  <w:t>1200.jpeg&amp;f=1&amp;nofb=1&amp;ipt=f34fd89e54312d0d8eb35379b5a7736b0a39dea6acd924527ace731bc9927448&amp;ipo=images</w:t>
            </w:r>
          </w:p>
          <w:p w14:paraId="11445015" w14:textId="3C71EF91" w:rsidR="00C23313" w:rsidRPr="00A2117E" w:rsidRDefault="00C23313" w:rsidP="00B16A0F">
            <w:pPr>
              <w:rPr>
                <w:rFonts w:ascii="Arial" w:hAnsi="Arial" w:cs="Arial"/>
                <w:i/>
                <w:iCs/>
                <w:sz w:val="12"/>
                <w:szCs w:val="12"/>
                <w:lang w:val="en-GB"/>
              </w:rPr>
            </w:pPr>
          </w:p>
        </w:tc>
      </w:tr>
      <w:tr w:rsidR="00E50DEB" w:rsidRPr="00C126D4" w14:paraId="5E5467B5" w14:textId="77777777" w:rsidTr="00266130">
        <w:tc>
          <w:tcPr>
            <w:tcW w:w="110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E0521E" w14:textId="071E08B2" w:rsidR="00E50DEB" w:rsidRPr="00C23313" w:rsidRDefault="00C23313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</w:pPr>
            <w:r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t>Be</w:t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  <w:t>arbeite die Aufgaben in der angegebenen Reihenfolge:</w:t>
            </w:r>
          </w:p>
          <w:p w14:paraId="05D30218" w14:textId="77777777" w:rsidR="00C23313" w:rsidRDefault="00C23313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</w:pPr>
          </w:p>
          <w:p w14:paraId="0F9C210F" w14:textId="5C355A38" w:rsidR="00E50DEB" w:rsidRPr="00C23313" w:rsidRDefault="00E50DEB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Pflichtaufgaben </w:t>
            </w:r>
            <w:r w:rsidR="00800DED"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alle </w:t>
            </w:r>
            <w:r w:rsidR="00316612"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Teil 1</w:t>
            </w:r>
            <w:r w:rsidR="00A2117E"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40E4D72C" w14:textId="0E38CE98" w:rsidR="002010BC" w:rsidRDefault="00E50DEB" w:rsidP="00E50DE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B527FF">
              <w:rPr>
                <w:rFonts w:ascii="Arial" w:hAnsi="Arial" w:cs="Arial"/>
                <w:noProof/>
                <w:sz w:val="20"/>
                <w:szCs w:val="20"/>
              </w:rPr>
              <w:t xml:space="preserve">Aufgaben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A92D44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A2117E">
              <w:rPr>
                <w:rFonts w:ascii="Arial" w:hAnsi="Arial" w:cs="Arial"/>
                <w:noProof/>
                <w:sz w:val="20"/>
                <w:szCs w:val="20"/>
              </w:rPr>
              <w:t xml:space="preserve">und </w:t>
            </w:r>
            <w:r w:rsidR="00A92D44">
              <w:rPr>
                <w:rFonts w:ascii="Arial" w:hAnsi="Arial" w:cs="Arial"/>
                <w:noProof/>
                <w:sz w:val="20"/>
                <w:szCs w:val="20"/>
              </w:rPr>
              <w:t>2 (</w:t>
            </w:r>
            <w:r w:rsidR="00A2117E">
              <w:rPr>
                <w:rFonts w:ascii="Arial" w:hAnsi="Arial" w:cs="Arial"/>
                <w:noProof/>
                <w:sz w:val="20"/>
                <w:szCs w:val="20"/>
              </w:rPr>
              <w:t xml:space="preserve">je </w:t>
            </w:r>
            <w:r w:rsidR="00A92D44">
              <w:rPr>
                <w:rFonts w:ascii="Arial" w:hAnsi="Arial" w:cs="Arial"/>
                <w:noProof/>
                <w:sz w:val="20"/>
                <w:szCs w:val="20"/>
              </w:rPr>
              <w:t xml:space="preserve">4BE) </w:t>
            </w:r>
          </w:p>
          <w:p w14:paraId="3EFBCB1E" w14:textId="77777777" w:rsidR="00E50DEB" w:rsidRPr="001264BC" w:rsidRDefault="00E50DEB" w:rsidP="00E50DEB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u w:val="single"/>
              </w:rPr>
            </w:pPr>
          </w:p>
          <w:p w14:paraId="7F2409E1" w14:textId="67DB1EB1" w:rsidR="002010BC" w:rsidRPr="00C23313" w:rsidRDefault="00E50DEB" w:rsidP="00E50DEB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Wahlaufgaben Teil 2</w:t>
            </w:r>
            <w:r w:rsidR="00E93E75" w:rsidRPr="00C233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 – Wähle zwischen:</w:t>
            </w:r>
          </w:p>
          <w:p w14:paraId="706D3CF1" w14:textId="77777777" w:rsidR="00165979" w:rsidRPr="00E06F05" w:rsidRDefault="002010BC" w:rsidP="00E50DEB">
            <w:pPr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  <w:r w:rsidRPr="00E06F05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Variante 1: </w:t>
            </w:r>
          </w:p>
          <w:p w14:paraId="4E90BC6E" w14:textId="4FBFADCA" w:rsidR="00E50DEB" w:rsidRPr="006953C1" w:rsidRDefault="00E50DEB" w:rsidP="00E50DE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B527FF">
              <w:rPr>
                <w:rFonts w:ascii="Arial" w:hAnsi="Arial" w:cs="Arial"/>
                <w:noProof/>
                <w:sz w:val="20"/>
                <w:szCs w:val="20"/>
              </w:rPr>
              <w:t>Aufgaben</w:t>
            </w:r>
            <w:r w:rsidR="00250FDC">
              <w:rPr>
                <w:rFonts w:ascii="Arial" w:hAnsi="Arial" w:cs="Arial"/>
                <w:noProof/>
                <w:sz w:val="20"/>
                <w:szCs w:val="20"/>
              </w:rPr>
              <w:t>:</w:t>
            </w:r>
            <w:r w:rsidRPr="00B527FF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250FDC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620D31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="002010BC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2010BC" w:rsidRPr="002A0DD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und</w:t>
            </w:r>
            <w:r w:rsidR="002010BC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620D31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E06F05">
              <w:rPr>
                <w:rFonts w:ascii="Arial" w:hAnsi="Arial" w:cs="Arial"/>
                <w:noProof/>
                <w:sz w:val="20"/>
                <w:szCs w:val="20"/>
              </w:rPr>
              <w:t xml:space="preserve">  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 (</w:t>
            </w:r>
            <w:r w:rsidR="00E06F05">
              <w:rPr>
                <w:rFonts w:ascii="Arial" w:hAnsi="Arial" w:cs="Arial"/>
                <w:noProof/>
                <w:sz w:val="20"/>
                <w:szCs w:val="20"/>
              </w:rPr>
              <w:t xml:space="preserve">je 4 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BE)  </w:t>
            </w:r>
            <w:r w:rsidR="00800DED">
              <w:rPr>
                <w:rFonts w:ascii="Arial" w:hAnsi="Arial" w:cs="Arial"/>
                <w:noProof/>
                <w:sz w:val="20"/>
                <w:szCs w:val="20"/>
              </w:rPr>
              <w:t xml:space="preserve">sowie  </w:t>
            </w:r>
            <w:r w:rsidR="00C8372A">
              <w:rPr>
                <w:rFonts w:ascii="Arial" w:hAnsi="Arial" w:cs="Arial"/>
                <w:noProof/>
                <w:sz w:val="20"/>
                <w:szCs w:val="20"/>
              </w:rPr>
              <w:t>a</w:t>
            </w:r>
            <w:r w:rsidR="00C23313">
              <w:rPr>
                <w:rFonts w:ascii="Arial" w:hAnsi="Arial" w:cs="Arial"/>
                <w:noProof/>
                <w:sz w:val="20"/>
                <w:szCs w:val="20"/>
              </w:rPr>
              <w:t>n</w:t>
            </w:r>
            <w:r w:rsidR="00C8372A">
              <w:rPr>
                <w:rFonts w:ascii="Arial" w:hAnsi="Arial" w:cs="Arial"/>
                <w:noProof/>
                <w:sz w:val="20"/>
                <w:szCs w:val="20"/>
              </w:rPr>
              <w:t xml:space="preserve">schließend </w:t>
            </w:r>
            <w:r w:rsidR="00800DED">
              <w:rPr>
                <w:rFonts w:ascii="Arial" w:hAnsi="Arial" w:cs="Arial"/>
                <w:noProof/>
                <w:sz w:val="20"/>
                <w:szCs w:val="20"/>
              </w:rPr>
              <w:t>Aufgabe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2A0DD7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="002010BC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2010BC" w:rsidRPr="002A0DD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oder</w:t>
            </w:r>
            <w:r w:rsidR="002010BC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2A0DD7">
              <w:rPr>
                <w:rFonts w:ascii="Arial" w:hAnsi="Arial" w:cs="Arial"/>
                <w:noProof/>
                <w:sz w:val="20"/>
                <w:szCs w:val="20"/>
              </w:rPr>
              <w:t>6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  (</w:t>
            </w:r>
            <w:r w:rsidR="00A2117E">
              <w:rPr>
                <w:rFonts w:ascii="Arial" w:hAnsi="Arial" w:cs="Arial"/>
                <w:noProof/>
                <w:sz w:val="20"/>
                <w:szCs w:val="20"/>
              </w:rPr>
              <w:t xml:space="preserve">2x4BE= </w:t>
            </w:r>
            <w:r w:rsidR="00165979">
              <w:rPr>
                <w:rFonts w:ascii="Arial" w:hAnsi="Arial" w:cs="Arial"/>
                <w:noProof/>
                <w:sz w:val="20"/>
                <w:szCs w:val="20"/>
              </w:rPr>
              <w:t xml:space="preserve">8BE) </w:t>
            </w:r>
          </w:p>
          <w:p w14:paraId="55BF3F5E" w14:textId="77777777" w:rsidR="002A0DD7" w:rsidRDefault="002A0DD7" w:rsidP="00E50DE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  <w:p w14:paraId="1EC9DCAC" w14:textId="1C5F3F6B" w:rsidR="00E50DEB" w:rsidRPr="00E06F05" w:rsidRDefault="00165979" w:rsidP="00E50DEB">
            <w:pPr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  <w:r w:rsidRPr="00E06F05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Variante </w:t>
            </w:r>
            <w:r w:rsidR="00F21F42" w:rsidRPr="00E06F05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>2:</w:t>
            </w:r>
            <w:r w:rsidR="00316612" w:rsidRPr="00E06F05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 </w:t>
            </w:r>
          </w:p>
          <w:p w14:paraId="35089587" w14:textId="129A3F81" w:rsidR="00F21F42" w:rsidRPr="00F21F42" w:rsidRDefault="00F21F42" w:rsidP="00E50DEB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Aufgaben</w:t>
            </w:r>
            <w:r w:rsidR="00962C02">
              <w:rPr>
                <w:rFonts w:ascii="Arial" w:hAnsi="Arial" w:cs="Arial"/>
                <w:noProof/>
                <w:sz w:val="20"/>
                <w:szCs w:val="20"/>
              </w:rPr>
              <w:t>:  7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962C02" w:rsidRPr="008A77DF">
              <w:rPr>
                <w:rFonts w:ascii="Arial" w:hAnsi="Arial" w:cs="Arial"/>
                <w:noProof/>
                <w:sz w:val="20"/>
                <w:szCs w:val="20"/>
                <w:u w:val="single"/>
              </w:rPr>
              <w:t>und</w:t>
            </w:r>
            <w:r w:rsidR="00962C02">
              <w:rPr>
                <w:rFonts w:ascii="Arial" w:hAnsi="Arial" w:cs="Arial"/>
                <w:noProof/>
                <w:sz w:val="20"/>
                <w:szCs w:val="20"/>
              </w:rPr>
              <w:t xml:space="preserve"> 9    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>(</w:t>
            </w:r>
            <w:r w:rsidR="00E06F05">
              <w:rPr>
                <w:rFonts w:ascii="Arial" w:hAnsi="Arial" w:cs="Arial"/>
                <w:noProof/>
                <w:sz w:val="20"/>
                <w:szCs w:val="20"/>
              </w:rPr>
              <w:t xml:space="preserve">je 4 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 xml:space="preserve">BE)  sowie </w:t>
            </w:r>
            <w:r w:rsidR="00E06F05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C8372A">
              <w:rPr>
                <w:rFonts w:ascii="Arial" w:hAnsi="Arial" w:cs="Arial"/>
                <w:noProof/>
                <w:sz w:val="20"/>
                <w:szCs w:val="20"/>
              </w:rPr>
              <w:t>a</w:t>
            </w:r>
            <w:r w:rsidR="00C23313">
              <w:rPr>
                <w:rFonts w:ascii="Arial" w:hAnsi="Arial" w:cs="Arial"/>
                <w:noProof/>
                <w:sz w:val="20"/>
                <w:szCs w:val="20"/>
              </w:rPr>
              <w:t>n</w:t>
            </w:r>
            <w:r w:rsidR="00C8372A">
              <w:rPr>
                <w:rFonts w:ascii="Arial" w:hAnsi="Arial" w:cs="Arial"/>
                <w:noProof/>
                <w:sz w:val="20"/>
                <w:szCs w:val="20"/>
              </w:rPr>
              <w:t xml:space="preserve">schließend 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 xml:space="preserve">Aufgabe 8 </w:t>
            </w:r>
            <w:r w:rsidR="00316612" w:rsidRPr="00316612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oder 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>10 (</w:t>
            </w:r>
            <w:r w:rsidR="00A2117E">
              <w:rPr>
                <w:rFonts w:ascii="Arial" w:hAnsi="Arial" w:cs="Arial"/>
                <w:noProof/>
                <w:sz w:val="20"/>
                <w:szCs w:val="20"/>
              </w:rPr>
              <w:t xml:space="preserve">2x4BE = </w:t>
            </w:r>
            <w:r w:rsidR="00316612">
              <w:rPr>
                <w:rFonts w:ascii="Arial" w:hAnsi="Arial" w:cs="Arial"/>
                <w:noProof/>
                <w:sz w:val="20"/>
                <w:szCs w:val="20"/>
              </w:rPr>
              <w:t xml:space="preserve">8BE) </w:t>
            </w:r>
          </w:p>
          <w:p w14:paraId="552203F2" w14:textId="77777777" w:rsidR="00316612" w:rsidRDefault="00316612" w:rsidP="00E50DEB">
            <w:pPr>
              <w:rPr>
                <w:noProof/>
                <w:sz w:val="16"/>
                <w:szCs w:val="16"/>
              </w:rPr>
            </w:pPr>
          </w:p>
          <w:p w14:paraId="6F5CE55C" w14:textId="39938C8E" w:rsidR="00165979" w:rsidRPr="000B2104" w:rsidRDefault="00E50DEB" w:rsidP="000B2104">
            <w:pPr>
              <w:pStyle w:val="Listenabsatz"/>
              <w:numPr>
                <w:ilvl w:val="0"/>
                <w:numId w:val="33"/>
              </w:numPr>
              <w:rPr>
                <w:noProof/>
                <w:sz w:val="16"/>
                <w:szCs w:val="16"/>
              </w:rPr>
            </w:pPr>
            <w:r w:rsidRPr="000B2104">
              <w:rPr>
                <w:noProof/>
                <w:sz w:val="16"/>
                <w:szCs w:val="16"/>
              </w:rPr>
              <w:t>4 BE = vollständigin besonderem Maße, 3 BE = fast vollständig, 2 BE = teilweise/weitgehend, 1BE = ansatzweise, 0 BE nicht bearbeitet/</w:t>
            </w:r>
            <w:r w:rsidR="000B2104">
              <w:rPr>
                <w:noProof/>
                <w:sz w:val="16"/>
                <w:szCs w:val="16"/>
              </w:rPr>
              <w:t xml:space="preserve">alles </w:t>
            </w:r>
            <w:r w:rsidRPr="000B2104">
              <w:rPr>
                <w:noProof/>
                <w:sz w:val="16"/>
                <w:szCs w:val="16"/>
              </w:rPr>
              <w:t>falsch</w:t>
            </w:r>
          </w:p>
          <w:p w14:paraId="3A1A7736" w14:textId="1AF4FA6F" w:rsidR="00E50DEB" w:rsidRPr="000B2104" w:rsidRDefault="000B2104" w:rsidP="00C8372A">
            <w:pPr>
              <w:pStyle w:val="Listenabsatz"/>
              <w:numPr>
                <w:ilvl w:val="0"/>
                <w:numId w:val="33"/>
              </w:num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e</w:t>
            </w:r>
            <w:r w:rsidR="00E50DEB" w:rsidRPr="000B2104">
              <w:rPr>
                <w:noProof/>
                <w:sz w:val="16"/>
                <w:szCs w:val="16"/>
              </w:rPr>
              <w:t>rlaubte Materialgrundlage: Arbeitsblätter Vorwissen, Graphic-Novel Auszug Pdf, Kopien Aufgabenblätter</w:t>
            </w:r>
          </w:p>
          <w:p w14:paraId="4384F268" w14:textId="245C31C7" w:rsidR="00E50DEB" w:rsidRPr="00C8372A" w:rsidRDefault="00E50DEB" w:rsidP="00C8372A">
            <w:pPr>
              <w:pStyle w:val="Listenabsatz"/>
              <w:numPr>
                <w:ilvl w:val="0"/>
                <w:numId w:val="33"/>
              </w:numPr>
              <w:rPr>
                <w:rFonts w:ascii="Arial" w:hAnsi="Arial" w:cs="Arial"/>
                <w:b/>
                <w:bCs/>
                <w:noProof/>
                <w:sz w:val="20"/>
                <w:szCs w:val="20"/>
                <w:u w:val="single"/>
              </w:rPr>
            </w:pPr>
            <w:r w:rsidRPr="000B2104">
              <w:rPr>
                <w:noProof/>
                <w:sz w:val="16"/>
                <w:szCs w:val="16"/>
              </w:rPr>
              <w:t>Bearbeitung: handschrifltich oder digital</w:t>
            </w:r>
          </w:p>
        </w:tc>
      </w:tr>
    </w:tbl>
    <w:p w14:paraId="252B93AB" w14:textId="77777777" w:rsidR="00C653E1" w:rsidRDefault="00C653E1"/>
    <w:tbl>
      <w:tblPr>
        <w:tblStyle w:val="Tabellenraster"/>
        <w:tblW w:w="11052" w:type="dxa"/>
        <w:tblLayout w:type="fixed"/>
        <w:tblLook w:val="04A0" w:firstRow="1" w:lastRow="0" w:firstColumn="1" w:lastColumn="0" w:noHBand="0" w:noVBand="1"/>
      </w:tblPr>
      <w:tblGrid>
        <w:gridCol w:w="11052"/>
      </w:tblGrid>
      <w:tr w:rsidR="00C16695" w:rsidRPr="00415DC1" w14:paraId="659AFEB0" w14:textId="77777777" w:rsidTr="002D1DE5">
        <w:tc>
          <w:tcPr>
            <w:tcW w:w="11052" w:type="dxa"/>
            <w:shd w:val="clear" w:color="auto" w:fill="D9D9D9" w:themeFill="background1" w:themeFillShade="D9"/>
          </w:tcPr>
          <w:p w14:paraId="3967FE7E" w14:textId="62B95B10" w:rsidR="00C16695" w:rsidRDefault="00C16695" w:rsidP="003762D3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</w:pPr>
            <w:bookmarkStart w:id="0" w:name="_Hlk179043981"/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Geschichte </w:t>
            </w:r>
            <w:r w:rsidR="00D93B51"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 xml:space="preserve">/ </w:t>
            </w:r>
            <w:r>
              <w:rPr>
                <w:rFonts w:ascii="Arial" w:hAnsi="Arial" w:cs="Arial"/>
                <w:b/>
                <w:bCs/>
                <w:i/>
                <w:iCs/>
                <w:color w:val="000000" w:themeColor="text1"/>
              </w:rPr>
              <w:t>GRW</w:t>
            </w:r>
          </w:p>
        </w:tc>
      </w:tr>
      <w:bookmarkEnd w:id="0"/>
      <w:tr w:rsidR="00002AA7" w:rsidRPr="00415DC1" w14:paraId="7772A421" w14:textId="77777777" w:rsidTr="00106B2D">
        <w:tc>
          <w:tcPr>
            <w:tcW w:w="11052" w:type="dxa"/>
          </w:tcPr>
          <w:p w14:paraId="70510470" w14:textId="6F2435C5" w:rsidR="00D140B4" w:rsidRPr="00877054" w:rsidRDefault="004303A2" w:rsidP="00D140B4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S.208 </w:t>
            </w:r>
          </w:p>
          <w:p w14:paraId="2A491061" w14:textId="7CF0BE90" w:rsidR="0003769F" w:rsidRPr="004742B8" w:rsidRDefault="00427447" w:rsidP="003E7E8A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Erarbeite</w:t>
            </w:r>
            <w:r w:rsidR="00A63702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in Stichpunkten, w</w:t>
            </w:r>
            <w:r w:rsidR="00046095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as du über die </w:t>
            </w:r>
            <w:r w:rsidR="001B5F04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unterschiedlichen </w:t>
            </w:r>
            <w:r w:rsidR="00046095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Startbedingungen in der BRD und der DDR</w:t>
            </w:r>
            <w:r w:rsidR="00A63702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erfährst</w:t>
            </w:r>
            <w:r w:rsidR="00536CE1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  <w:r w:rsidR="0037710A" w:rsidRPr="004742B8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787952D" w14:textId="12A5D8CB" w:rsidR="00A41F43" w:rsidRPr="00877054" w:rsidRDefault="00A41F43" w:rsidP="005C4F00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497046" w:rsidRPr="00415DC1" w14:paraId="3E970B2F" w14:textId="77777777" w:rsidTr="00106B2D">
        <w:tc>
          <w:tcPr>
            <w:tcW w:w="11052" w:type="dxa"/>
          </w:tcPr>
          <w:p w14:paraId="561D573F" w14:textId="77777777" w:rsidR="00D140B4" w:rsidRPr="00877054" w:rsidRDefault="00D140B4" w:rsidP="00D140B4">
            <w:pPr>
              <w:pStyle w:val="Listenabsatz"/>
              <w:ind w:left="360"/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lastRenderedPageBreak/>
              <w:t>S.209-210,212-215,218</w:t>
            </w:r>
          </w:p>
          <w:p w14:paraId="37D6AF6C" w14:textId="77777777" w:rsidR="004171AE" w:rsidRDefault="00E50DEB" w:rsidP="00FF4EBD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Nenne </w:t>
            </w:r>
            <w:r w:rsidR="00FF4EBD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stichpunktartig 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Beispiele aus der </w:t>
            </w:r>
            <w:proofErr w:type="spellStart"/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Graphic</w:t>
            </w:r>
            <w:proofErr w:type="spellEnd"/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Novel</w:t>
            </w:r>
            <w:proofErr w:type="spellEnd"/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für die Kennzeichen und Nachteile der Planwirtschaft.- siehe Extradokument zur Planwirtschaft</w:t>
            </w:r>
            <w:r w:rsidRPr="00FF4EB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1B58F40B" w14:textId="1A641E67" w:rsidR="004742B8" w:rsidRPr="00877054" w:rsidRDefault="004742B8" w:rsidP="004742B8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83859" w:rsidRPr="00415DC1" w14:paraId="7EC624F9" w14:textId="77777777" w:rsidTr="00707D8C">
        <w:tc>
          <w:tcPr>
            <w:tcW w:w="11052" w:type="dxa"/>
            <w:tcBorders>
              <w:bottom w:val="single" w:sz="4" w:space="0" w:color="auto"/>
            </w:tcBorders>
          </w:tcPr>
          <w:p w14:paraId="12D00F5A" w14:textId="7B0FF4BA" w:rsidR="00883859" w:rsidRPr="00877054" w:rsidRDefault="00B127F6" w:rsidP="00497046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     Seite 209</w:t>
            </w:r>
          </w:p>
          <w:p w14:paraId="43A39446" w14:textId="77777777" w:rsidR="00E954E5" w:rsidRPr="00877054" w:rsidRDefault="00FF614B" w:rsidP="00D140B4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Hiller</w:t>
            </w:r>
            <w:r w:rsidR="00B127F6"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mit Bezug auf die </w:t>
            </w:r>
            <w:r w:rsidR="00E954E5"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geplante </w:t>
            </w:r>
            <w:r w:rsidR="00B127F6"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Architektur</w:t>
            </w:r>
            <w:r w:rsidRPr="0087705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: „Unser Volk ist doch der Bauherr!“ </w:t>
            </w:r>
          </w:p>
          <w:p w14:paraId="1594CF49" w14:textId="65B055E1" w:rsidR="00E954E5" w:rsidRPr="00A2117E" w:rsidRDefault="00FF614B" w:rsidP="00536CE1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Nimm Stellung zu </w:t>
            </w:r>
            <w:r w:rsidR="00B127F6"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seiner </w:t>
            </w:r>
            <w:r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These</w:t>
            </w:r>
            <w:r w:rsidR="00E954E5"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mit Bezug auf die Planung und den Bau</w:t>
            </w:r>
            <w:r w:rsidR="007E0F1D"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(Sätze)</w:t>
            </w:r>
            <w:r w:rsidR="00E954E5" w:rsidRPr="00A2117E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328A4D59" w14:textId="2B88334A" w:rsidR="00FF614B" w:rsidRPr="00877054" w:rsidRDefault="00FF614B" w:rsidP="00497046">
            <w:pPr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F545F6" w:rsidRPr="00415DC1" w14:paraId="658434BB" w14:textId="77777777" w:rsidTr="002D1DE5">
        <w:tc>
          <w:tcPr>
            <w:tcW w:w="11052" w:type="dxa"/>
            <w:shd w:val="clear" w:color="auto" w:fill="D9D9D9" w:themeFill="background1" w:themeFillShade="D9"/>
          </w:tcPr>
          <w:p w14:paraId="60DEFC5C" w14:textId="7F4D00F1" w:rsidR="00F545F6" w:rsidRPr="00877054" w:rsidRDefault="00F545F6" w:rsidP="00F545F6">
            <w:pPr>
              <w:rPr>
                <w:b/>
                <w:bCs/>
                <w:i/>
                <w:iCs/>
                <w:noProof/>
                <w:sz w:val="20"/>
                <w:szCs w:val="20"/>
              </w:rPr>
            </w:pPr>
            <w:r w:rsidRPr="00877054">
              <w:rPr>
                <w:b/>
                <w:bCs/>
                <w:i/>
                <w:iCs/>
                <w:noProof/>
                <w:sz w:val="20"/>
                <w:szCs w:val="20"/>
              </w:rPr>
              <w:t>Geschichte / Kunst-Architektur</w:t>
            </w:r>
          </w:p>
        </w:tc>
      </w:tr>
      <w:tr w:rsidR="00002AA7" w:rsidRPr="000D340A" w14:paraId="7FC17517" w14:textId="77777777" w:rsidTr="00106B2D">
        <w:tc>
          <w:tcPr>
            <w:tcW w:w="11052" w:type="dxa"/>
          </w:tcPr>
          <w:p w14:paraId="762745D0" w14:textId="71040686" w:rsidR="001A61F6" w:rsidRPr="00877054" w:rsidRDefault="00F35D12" w:rsidP="001A61F6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6428780E" wp14:editId="09F027B3">
                  <wp:simplePos x="0" y="0"/>
                  <wp:positionH relativeFrom="column">
                    <wp:posOffset>3754755</wp:posOffset>
                  </wp:positionH>
                  <wp:positionV relativeFrom="paragraph">
                    <wp:posOffset>27339</wp:posOffset>
                  </wp:positionV>
                  <wp:extent cx="3168721" cy="2052080"/>
                  <wp:effectExtent l="0" t="0" r="0" b="5715"/>
                  <wp:wrapNone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383" cy="2059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93B51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S.</w:t>
            </w:r>
            <w:r w:rsidR="001E6ABC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213                                                                                                      </w:t>
            </w:r>
          </w:p>
          <w:p w14:paraId="669EA5CA" w14:textId="64803C6B" w:rsidR="00F35D12" w:rsidRDefault="00214F95" w:rsidP="00214F95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Tieck bezeichnet die S</w:t>
            </w:r>
            <w:r w:rsidR="0068777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alinalle</w:t>
            </w:r>
            <w:r w:rsidR="0068777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e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die im Buch „Straße des </w:t>
            </w:r>
          </w:p>
          <w:p w14:paraId="4AD26ABF" w14:textId="61DCFC3C" w:rsidR="001E6ABC" w:rsidRPr="00877054" w:rsidRDefault="00214F95" w:rsidP="00F35D12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Weltfriedens“ heißt</w:t>
            </w:r>
            <w:r w:rsidR="00D93B51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als Ko</w:t>
            </w:r>
            <w:r w:rsidR="0068777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ridorstraße. </w:t>
            </w:r>
          </w:p>
          <w:p w14:paraId="61704421" w14:textId="77777777" w:rsidR="000B2104" w:rsidRDefault="001A61F6" w:rsidP="001E6ABC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Erläutere am Beispiel des Fotos, </w:t>
            </w:r>
            <w:r w:rsidR="00046095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wozu 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eine solche Straße</w:t>
            </w:r>
            <w:r w:rsidR="00046095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170D5932" w14:textId="660B7ABB" w:rsidR="00002AA7" w:rsidRPr="00877054" w:rsidRDefault="00046095" w:rsidP="001E6ABC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gebraucht</w:t>
            </w:r>
            <w:r w:rsidR="003B61DB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wurde!</w:t>
            </w:r>
            <w:r w:rsidR="00427447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954E5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Berücksichtige dazu </w:t>
            </w:r>
            <w:r w:rsidR="001E6ABC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den Text im Buch</w:t>
            </w:r>
            <w:r w:rsidR="00126F67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5444AB43" w14:textId="77777777" w:rsidR="001A61F6" w:rsidRPr="00877054" w:rsidRDefault="001A61F6" w:rsidP="001E6ABC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2AA97E1" w14:textId="34804ED4" w:rsidR="001E39EB" w:rsidRPr="000B2104" w:rsidRDefault="001A61F6" w:rsidP="000B2104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75D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Foto: FDJ-Formation grüßt Matrosenparade am Tag der </w:t>
            </w:r>
            <w:r w:rsidR="00D33D8C" w:rsidRPr="00C275DD">
              <w:rPr>
                <w:rFonts w:ascii="Arial" w:hAnsi="Arial" w:cs="Arial"/>
                <w:i/>
                <w:iCs/>
                <w:sz w:val="16"/>
                <w:szCs w:val="16"/>
              </w:rPr>
              <w:t>Republik</w:t>
            </w:r>
            <w:r w:rsidR="009F17C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D33D8C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1953</w:t>
            </w:r>
          </w:p>
          <w:p w14:paraId="0AB93E3B" w14:textId="28C9B709" w:rsidR="00C304E3" w:rsidRPr="00C304E3" w:rsidRDefault="00C653E1" w:rsidP="001E39EB">
            <w:pPr>
              <w:rPr>
                <w:noProof/>
                <w:sz w:val="12"/>
                <w:szCs w:val="12"/>
              </w:rPr>
            </w:pPr>
            <w:r w:rsidRPr="00877054">
              <w:rPr>
                <w:noProof/>
                <w:sz w:val="20"/>
                <w:szCs w:val="20"/>
              </w:rPr>
              <w:t xml:space="preserve">          </w:t>
            </w:r>
            <w:hyperlink r:id="rId11" w:history="1">
              <w:r w:rsidR="00C304E3" w:rsidRPr="00C304E3">
                <w:rPr>
                  <w:rStyle w:val="Hyperlink"/>
                  <w:noProof/>
                  <w:color w:val="auto"/>
                  <w:sz w:val="12"/>
                  <w:szCs w:val="12"/>
                  <w:u w:val="none"/>
                </w:rPr>
                <w:t>https://www.frontalvision.com/historic/filestore/resized/5/7/2/2_b4ab4db65e0f069/</w:t>
              </w:r>
            </w:hyperlink>
          </w:p>
          <w:p w14:paraId="0BA26DC2" w14:textId="77777777" w:rsidR="00E11CFC" w:rsidRDefault="00C304E3" w:rsidP="000B2104">
            <w:pPr>
              <w:rPr>
                <w:noProof/>
                <w:sz w:val="12"/>
                <w:szCs w:val="12"/>
                <w:lang w:val="en-GB"/>
              </w:rPr>
            </w:pPr>
            <w:r w:rsidRPr="00C304E3">
              <w:rPr>
                <w:noProof/>
                <w:sz w:val="12"/>
                <w:szCs w:val="12"/>
              </w:rPr>
              <w:t xml:space="preserve">                </w:t>
            </w:r>
            <w:r w:rsidR="001E39EB" w:rsidRPr="00C304E3">
              <w:rPr>
                <w:noProof/>
                <w:sz w:val="12"/>
                <w:szCs w:val="12"/>
                <w:lang w:val="en-GB"/>
              </w:rPr>
              <w:t>2275pre_wm_baca8b0ae0ddbd9.jpg?v=2020-05-28+13:04:24</w:t>
            </w:r>
          </w:p>
          <w:p w14:paraId="601AD099" w14:textId="60DE97B3" w:rsidR="00F35D12" w:rsidRPr="000B2104" w:rsidRDefault="00F35D12" w:rsidP="000B2104">
            <w:pPr>
              <w:rPr>
                <w:noProof/>
                <w:sz w:val="12"/>
                <w:szCs w:val="12"/>
                <w:lang w:val="en-GB"/>
              </w:rPr>
            </w:pPr>
          </w:p>
        </w:tc>
      </w:tr>
      <w:tr w:rsidR="009A4071" w:rsidRPr="00415DC1" w14:paraId="29740A14" w14:textId="77777777" w:rsidTr="00106B2D">
        <w:tc>
          <w:tcPr>
            <w:tcW w:w="11052" w:type="dxa"/>
          </w:tcPr>
          <w:p w14:paraId="3B1AA3F5" w14:textId="00B669C3" w:rsidR="00E85E70" w:rsidRPr="000B2104" w:rsidRDefault="000B2104" w:rsidP="000B210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F5CE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     </w:t>
            </w:r>
            <w:r w:rsidR="009A4071" w:rsidRPr="009F5CE1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9A4071" w:rsidRPr="000B2104">
              <w:rPr>
                <w:rFonts w:ascii="Arial" w:hAnsi="Arial" w:cs="Arial"/>
                <w:i/>
                <w:iCs/>
                <w:sz w:val="20"/>
                <w:szCs w:val="20"/>
              </w:rPr>
              <w:t>(Plan und Foto Stalinallee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Titelseite</w:t>
            </w:r>
            <w:r w:rsidR="001E061B" w:rsidRPr="000B21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), </w:t>
            </w:r>
            <w:r w:rsidR="009A4071" w:rsidRPr="000B210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S.214 (ganzer Text). </w:t>
            </w:r>
          </w:p>
          <w:p w14:paraId="6C1343AC" w14:textId="77777777" w:rsidR="000B2104" w:rsidRDefault="009A4071" w:rsidP="00E85E70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025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Veränderung der Vorgaben der Parteiführung für den </w:t>
            </w:r>
          </w:p>
          <w:p w14:paraId="6811381B" w14:textId="77777777" w:rsidR="00C275DD" w:rsidRDefault="009A4071" w:rsidP="00C275DD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025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Bau der Straße. </w:t>
            </w:r>
            <w:r w:rsidR="0057121A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Nach den </w:t>
            </w:r>
            <w:r w:rsidR="005564BF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alten Vorgaben</w:t>
            </w:r>
            <w:r w:rsidR="001D2861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sollte</w:t>
            </w:r>
            <w:r w:rsidR="0057121A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die </w:t>
            </w:r>
            <w:r w:rsidR="004742B8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die </w:t>
            </w:r>
          </w:p>
          <w:p w14:paraId="286880DB" w14:textId="77777777" w:rsidR="00C275DD" w:rsidRDefault="004742B8" w:rsidP="00C275DD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Verlängerung der </w:t>
            </w:r>
            <w:r w:rsidR="0057121A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Straße des Weltfriedens</w:t>
            </w:r>
            <w:r w:rsidR="001D2861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eine Kombination </w:t>
            </w:r>
          </w:p>
          <w:p w14:paraId="1E8B68CE" w14:textId="77777777" w:rsidR="00C275DD" w:rsidRDefault="00A32BF4" w:rsidP="00C275DD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aus </w:t>
            </w:r>
            <w:r w:rsidR="001D2861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der </w:t>
            </w:r>
            <w:r w:rsidR="00647CA6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stalinistischen Baukunst in der UdSSR und des </w:t>
            </w:r>
          </w:p>
          <w:p w14:paraId="7159BAC8" w14:textId="77777777" w:rsidR="00C275DD" w:rsidRDefault="00647CA6" w:rsidP="00C275DD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preußischen Klassizismus </w:t>
            </w:r>
            <w:r w:rsidR="00251D8A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57121A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19.Jh.) sein. </w:t>
            </w:r>
          </w:p>
          <w:p w14:paraId="18F0B572" w14:textId="65405DC2" w:rsidR="00902518" w:rsidRPr="00C275DD" w:rsidRDefault="00CE7638" w:rsidP="00C275DD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Sowohl </w:t>
            </w:r>
            <w:r w:rsidR="00902518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Tieck als auch die Parteispitze w</w:t>
            </w:r>
            <w:r w:rsidR="00463749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ollen </w:t>
            </w:r>
            <w:r w:rsidR="004742B8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den neuen Bauabschnitt überarbeiten</w:t>
            </w:r>
            <w:r w:rsidR="00902518" w:rsidRPr="00C2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2EB9E13D" w14:textId="4B8BC1C9" w:rsidR="00E85E70" w:rsidRPr="004742B8" w:rsidRDefault="00A32BF4" w:rsidP="00E85E7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Nenne die zwei Kritikpunkte Ticks an </w:t>
            </w:r>
            <w:r w:rsidR="00336A32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dem alten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Baustil. </w:t>
            </w:r>
          </w:p>
          <w:p w14:paraId="530AEEDA" w14:textId="2ECF5CE4" w:rsidR="009A4071" w:rsidRPr="004742B8" w:rsidRDefault="005D537F" w:rsidP="00E85E7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Nenne die </w:t>
            </w:r>
            <w:r w:rsidR="009A4071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neue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</w:t>
            </w:r>
            <w:r w:rsidR="009A4071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Vorgaben</w:t>
            </w:r>
            <w:r w:rsidR="00BF0EC1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der Partei</w:t>
            </w:r>
            <w:r w:rsidR="00CE7638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, die Genosse </w:t>
            </w:r>
            <w:proofErr w:type="spellStart"/>
            <w:r w:rsidR="00CE7638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Tolke</w:t>
            </w:r>
            <w:r w:rsidR="00336A32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ning</w:t>
            </w:r>
            <w:proofErr w:type="spellEnd"/>
            <w:r w:rsidR="00F203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Sundstrom mitteilt</w:t>
            </w:r>
            <w:r w:rsidR="009A4071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! </w:t>
            </w:r>
          </w:p>
          <w:p w14:paraId="25EF59C5" w14:textId="4E2AEC16" w:rsidR="005D537F" w:rsidRPr="004742B8" w:rsidRDefault="005D537F" w:rsidP="00E85E70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203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Tieck war nicht bei dem Gespräch dabei. </w:t>
            </w:r>
            <w:r w:rsidR="0086608C" w:rsidRPr="00F203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Aber sein </w:t>
            </w:r>
            <w:r w:rsidR="00113AA9" w:rsidRPr="00F203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neuer Vorschlag erfasst intuitiv, </w:t>
            </w:r>
            <w:r w:rsidR="00444BC5" w:rsidRPr="00F203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wie </w:t>
            </w:r>
            <w:r w:rsidR="00113AA9" w:rsidRPr="00F203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zukünftig </w:t>
            </w:r>
            <w:r w:rsidR="00444BC5" w:rsidRPr="00F203C9">
              <w:rPr>
                <w:rFonts w:ascii="Arial" w:hAnsi="Arial" w:cs="Arial"/>
                <w:i/>
                <w:iCs/>
                <w:sz w:val="20"/>
                <w:szCs w:val="20"/>
              </w:rPr>
              <w:t>gebaut werden soll.:</w:t>
            </w:r>
            <w:r w:rsidR="00444BC5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5833FE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Was </w:t>
            </w:r>
            <w:r w:rsidR="00231BB1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charakterisiert </w:t>
            </w:r>
            <w:r w:rsidR="00F203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Tiecks </w:t>
            </w:r>
            <w:r w:rsidR="00444BC5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Entwurf?</w:t>
            </w:r>
          </w:p>
          <w:p w14:paraId="5BBB80F7" w14:textId="12FB1B62" w:rsidR="00113AA9" w:rsidRPr="004742B8" w:rsidRDefault="008C58DD" w:rsidP="00113AA9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Warum soll anders gebaut werden? </w:t>
            </w:r>
            <w:r w:rsidR="009630C6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</w:t>
            </w:r>
            <w:r w:rsidR="00CE7638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essen Argument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e im Text </w:t>
            </w:r>
            <w:r w:rsidR="00821F1D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sind</w:t>
            </w:r>
            <w:r w:rsidR="00CE7638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für dich überzeugender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 w:rsidR="00821F1D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</w:t>
            </w:r>
            <w:r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ie der Parteispitze oder die Tiecks</w:t>
            </w:r>
            <w:r w:rsidR="00CE7638" w:rsidRPr="004742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? Begründe!</w:t>
            </w:r>
          </w:p>
          <w:p w14:paraId="43F502AA" w14:textId="77777777" w:rsidR="009A4071" w:rsidRPr="00877054" w:rsidRDefault="009A4071" w:rsidP="00F203C9">
            <w:pPr>
              <w:pStyle w:val="Listenabsatz"/>
              <w:ind w:left="360"/>
              <w:rPr>
                <w:i/>
                <w:iCs/>
                <w:noProof/>
                <w:sz w:val="20"/>
                <w:szCs w:val="20"/>
              </w:rPr>
            </w:pPr>
          </w:p>
        </w:tc>
      </w:tr>
      <w:tr w:rsidR="00C502DE" w:rsidRPr="00415DC1" w14:paraId="3FDF3021" w14:textId="77777777" w:rsidTr="00106B2D">
        <w:tc>
          <w:tcPr>
            <w:tcW w:w="11052" w:type="dxa"/>
          </w:tcPr>
          <w:p w14:paraId="7FB5B64B" w14:textId="74498A4D" w:rsidR="00512FDA" w:rsidRPr="00877054" w:rsidRDefault="007C522C" w:rsidP="00512FDA">
            <w:pPr>
              <w:pStyle w:val="Listenabsatz"/>
              <w:ind w:left="360"/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60800" behindDoc="1" locked="0" layoutInCell="1" allowOverlap="1" wp14:anchorId="0871D38D" wp14:editId="0305B4FF">
                  <wp:simplePos x="0" y="0"/>
                  <wp:positionH relativeFrom="column">
                    <wp:posOffset>-8586</wp:posOffset>
                  </wp:positionH>
                  <wp:positionV relativeFrom="paragraph">
                    <wp:posOffset>224</wp:posOffset>
                  </wp:positionV>
                  <wp:extent cx="1077406" cy="1042651"/>
                  <wp:effectExtent l="0" t="0" r="8890" b="5715"/>
                  <wp:wrapTight wrapText="bothSides">
                    <wp:wrapPolygon edited="0">
                      <wp:start x="0" y="0"/>
                      <wp:lineTo x="0" y="21324"/>
                      <wp:lineTo x="21396" y="21324"/>
                      <wp:lineTo x="21396" y="0"/>
                      <wp:lineTo x="0" y="0"/>
                    </wp:wrapPolygon>
                  </wp:wrapTight>
                  <wp:docPr id="166140977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40977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406" cy="104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02DE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S.</w:t>
            </w:r>
            <w:r w:rsidR="00512FDA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210 Julia entdeckt bei Architekt Hiller ein Buch mit den Plänen des NS-</w:t>
            </w:r>
            <w:r w:rsidR="00674DE4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Chef</w:t>
            </w:r>
            <w:r w:rsidR="00512FDA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 xml:space="preserve">architekten </w:t>
            </w:r>
            <w:r w:rsidR="00674DE4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 xml:space="preserve">Alfred </w:t>
            </w:r>
            <w:r w:rsidR="00512FDA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Speer</w:t>
            </w:r>
            <w:r w:rsidR="00674DE4" w:rsidRPr="00877054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 xml:space="preserve">. Er nutzt dieses Buch als Inspiration für die sozialistische Straße des Weltfriedens (Stalinallee). </w:t>
            </w:r>
          </w:p>
          <w:p w14:paraId="24F6B93C" w14:textId="77777777" w:rsidR="007C522C" w:rsidRPr="00877054" w:rsidRDefault="007C522C" w:rsidP="00512FDA">
            <w:pPr>
              <w:pStyle w:val="Listenabsatz"/>
              <w:ind w:left="360"/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</w:pPr>
          </w:p>
          <w:p w14:paraId="6CCE6098" w14:textId="77777777" w:rsidR="00674DE4" w:rsidRPr="00D10786" w:rsidRDefault="00EA78B4" w:rsidP="00A83C06">
            <w:pPr>
              <w:pStyle w:val="Listenabsatz"/>
              <w:numPr>
                <w:ilvl w:val="0"/>
                <w:numId w:val="28"/>
              </w:numPr>
              <w:rPr>
                <w:b/>
                <w:bCs/>
                <w:noProof/>
                <w:sz w:val="20"/>
                <w:szCs w:val="20"/>
              </w:rPr>
            </w:pPr>
            <w:r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Julia ist eine sozialistische Idealistin. </w:t>
            </w:r>
            <w:r w:rsidR="001719B3"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>Be</w:t>
            </w:r>
            <w:r w:rsidR="009A4071"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werte </w:t>
            </w:r>
            <w:r w:rsidR="001719B3"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>aus Sicht Julias, warum dieses Buch nicht verwendet werden darf, auch wenn das Ergebnis in Hillers Entwurf ihr gefällt</w:t>
            </w:r>
            <w:r w:rsidR="007E0F1D"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 xml:space="preserve"> (Sätze)</w:t>
            </w:r>
            <w:r w:rsidR="001719B3" w:rsidRPr="00D1078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t>.</w:t>
            </w:r>
            <w:r w:rsidR="001719B3" w:rsidRPr="00D10786">
              <w:rPr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46B5CE17" w14:textId="462DDBE6" w:rsidR="00771172" w:rsidRPr="004247B7" w:rsidRDefault="00771172" w:rsidP="00771172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</w:pPr>
            <w:r w:rsidRPr="004247B7">
              <w:rPr>
                <w:b/>
                <w:bCs/>
                <w:noProof/>
                <w:sz w:val="20"/>
                <w:szCs w:val="20"/>
              </w:rPr>
              <w:t xml:space="preserve"> </w:t>
            </w:r>
          </w:p>
          <w:p w14:paraId="26EBD1DF" w14:textId="6E16B04C" w:rsidR="00C653E1" w:rsidRPr="00877054" w:rsidRDefault="00C653E1" w:rsidP="00C653E1">
            <w:pPr>
              <w:pStyle w:val="Listenabsatz"/>
              <w:ind w:left="360"/>
              <w:rPr>
                <w:noProof/>
                <w:sz w:val="20"/>
                <w:szCs w:val="20"/>
              </w:rPr>
            </w:pPr>
          </w:p>
        </w:tc>
      </w:tr>
      <w:tr w:rsidR="00690F76" w:rsidRPr="00415DC1" w14:paraId="39BC1D47" w14:textId="77777777" w:rsidTr="002D1DE5">
        <w:tc>
          <w:tcPr>
            <w:tcW w:w="11052" w:type="dxa"/>
            <w:shd w:val="clear" w:color="auto" w:fill="D9D9D9" w:themeFill="background1" w:themeFillShade="D9"/>
          </w:tcPr>
          <w:p w14:paraId="2B6AC2B3" w14:textId="0EC643C0" w:rsidR="00690F76" w:rsidRPr="00877054" w:rsidRDefault="00690F76" w:rsidP="00690F7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Geschichte - Deutsch</w:t>
            </w:r>
          </w:p>
        </w:tc>
      </w:tr>
      <w:tr w:rsidR="00C33953" w:rsidRPr="00415DC1" w14:paraId="03890193" w14:textId="77777777" w:rsidTr="00106B2D">
        <w:tc>
          <w:tcPr>
            <w:tcW w:w="11052" w:type="dxa"/>
          </w:tcPr>
          <w:p w14:paraId="2ECE967F" w14:textId="687EFC26" w:rsidR="00877054" w:rsidRPr="00877054" w:rsidRDefault="00933FAB" w:rsidP="00690F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Versetze Dich </w:t>
            </w:r>
            <w:r w:rsidR="0011280B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 die Lage Stefan Heyms, welcher das Buch „die Architekten“ </w:t>
            </w:r>
            <w:r w:rsidR="00D70B5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1963-196</w:t>
            </w:r>
            <w:r w:rsidR="000E3088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="00D70B5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1280B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geschrieben hat.</w:t>
            </w:r>
          </w:p>
          <w:p w14:paraId="51CB6587" w14:textId="5CB1039B" w:rsidR="00843EB6" w:rsidRPr="00877054" w:rsidRDefault="00112FE3" w:rsidP="00A83C06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247B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Schreibe aus Sicht Stefan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Heyms</w:t>
            </w:r>
            <w:r w:rsidRPr="004247B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eine Stellungnahme, welche Ziele er mit seinem Buch „die Architekten“ verfolgte.</w:t>
            </w:r>
            <w:r w:rsidR="006D7A79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Lasse dazu auch Gedanken aus den 2 Texten aus seinen anderen Werken (S.204/205) einfließen (Sätze). </w:t>
            </w:r>
            <w:r w:rsidR="006D7A7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081E0A97" w14:textId="7B8FC3BD" w:rsidR="0011280B" w:rsidRPr="00877054" w:rsidRDefault="0011280B" w:rsidP="00690F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833E9" w:rsidRPr="00415DC1" w14:paraId="164E2F1B" w14:textId="77777777" w:rsidTr="00707D8C">
        <w:tc>
          <w:tcPr>
            <w:tcW w:w="11052" w:type="dxa"/>
            <w:tcBorders>
              <w:bottom w:val="single" w:sz="4" w:space="0" w:color="auto"/>
            </w:tcBorders>
          </w:tcPr>
          <w:p w14:paraId="5BFCFAF8" w14:textId="797A8086" w:rsidR="00877054" w:rsidRPr="00877054" w:rsidRDefault="00557A5E" w:rsidP="00690F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Stefan Heym </w:t>
            </w:r>
            <w:r w:rsidR="00C02CC8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konnte einige Bücher in der DDR herausbringen, andere hat er nur im Westen veröffentlichen können. </w:t>
            </w:r>
            <w:r w:rsidR="004F221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Er 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hat sich entschlossen, </w:t>
            </w:r>
            <w:r w:rsidR="004F221A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nicht zu versuchen, „die Architekten“ </w:t>
            </w: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>in der DDR herausgeben zu lassen.</w:t>
            </w:r>
            <w:r w:rsidR="00AF0A14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0407D80D" w14:textId="5D911482" w:rsidR="002833E9" w:rsidRPr="00A2117E" w:rsidRDefault="006D7A79" w:rsidP="00A83C06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Diskutiere </w:t>
            </w:r>
            <w:r w:rsidR="001E2980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die Herausforderungen von </w:t>
            </w:r>
            <w:r w:rsidR="00AF0A14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regimekritischen, </w:t>
            </w:r>
            <w:r w:rsidR="001E2980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Schriftstellern aus der DDR</w:t>
            </w:r>
            <w:r w:rsidR="00294A8F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, selbst wenn sie dem Sozialismus </w:t>
            </w:r>
            <w:r w:rsidR="008046C9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nahestehen</w:t>
            </w:r>
            <w:r w:rsidR="00D66222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(Sätze</w:t>
            </w:r>
            <w:r w:rsidR="00294A8F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)</w:t>
            </w:r>
            <w:r w:rsidR="004F221A" w:rsidRPr="00A2117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  <w:p w14:paraId="227C5178" w14:textId="3D0C8C22" w:rsidR="00D66222" w:rsidRPr="00877054" w:rsidRDefault="00D66222" w:rsidP="00D66222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94692D" w:rsidRPr="00415DC1" w14:paraId="00AFDD37" w14:textId="77777777" w:rsidTr="002D1DE5">
        <w:tc>
          <w:tcPr>
            <w:tcW w:w="11052" w:type="dxa"/>
            <w:shd w:val="clear" w:color="auto" w:fill="D9D9D9" w:themeFill="background1" w:themeFillShade="D9"/>
          </w:tcPr>
          <w:p w14:paraId="033AC54D" w14:textId="4B923BBD" w:rsidR="0094692D" w:rsidRPr="00877054" w:rsidRDefault="0094692D" w:rsidP="0094692D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Geschichte </w:t>
            </w:r>
          </w:p>
        </w:tc>
      </w:tr>
      <w:tr w:rsidR="00892636" w:rsidRPr="00415DC1" w14:paraId="1499B278" w14:textId="77777777" w:rsidTr="00106B2D">
        <w:tc>
          <w:tcPr>
            <w:tcW w:w="11052" w:type="dxa"/>
          </w:tcPr>
          <w:p w14:paraId="75FF8B3E" w14:textId="77777777" w:rsidR="000B2104" w:rsidRDefault="000B2104" w:rsidP="000B2104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83C06">
              <w:rPr>
                <w:rFonts w:ascii="Arial" w:hAnsi="Arial" w:cs="Arial"/>
                <w:b/>
                <w:bCs/>
                <w:i/>
                <w:iCs/>
                <w:noProof/>
                <w:sz w:val="20"/>
                <w:szCs w:val="20"/>
              </w:rPr>
              <w:drawing>
                <wp:anchor distT="0" distB="0" distL="114300" distR="114300" simplePos="0" relativeHeight="251661824" behindDoc="0" locked="0" layoutInCell="1" allowOverlap="1" wp14:anchorId="0F13EE16" wp14:editId="32AFDFB2">
                  <wp:simplePos x="0" y="0"/>
                  <wp:positionH relativeFrom="column">
                    <wp:posOffset>5484104</wp:posOffset>
                  </wp:positionH>
                  <wp:positionV relativeFrom="paragraph">
                    <wp:posOffset>6230</wp:posOffset>
                  </wp:positionV>
                  <wp:extent cx="1385000" cy="1989438"/>
                  <wp:effectExtent l="0" t="0" r="5715" b="0"/>
                  <wp:wrapNone/>
                  <wp:docPr id="167901079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057" cy="2001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615D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S. 219 Stalin starb 1953, er war seit 1927 uneingeschränkter Herrscher der Sowjetunion – </w:t>
            </w:r>
          </w:p>
          <w:p w14:paraId="43DD0933" w14:textId="77777777" w:rsidR="000B2104" w:rsidRDefault="004D615D" w:rsidP="000B2104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ein Land, das sich sozialistisch nannte. </w:t>
            </w:r>
            <w:r w:rsidR="00D66222"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Sein Nachfolger Chruschtschow äußert in einer </w:t>
            </w:r>
          </w:p>
          <w:p w14:paraId="2B63F1A5" w14:textId="54369A7C" w:rsidR="00B3365D" w:rsidRPr="00C275DD" w:rsidRDefault="00D66222" w:rsidP="00C275DD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770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Geheimrede auf dem </w:t>
            </w:r>
            <w:r w:rsidRPr="00C275DD">
              <w:rPr>
                <w:rFonts w:ascii="Arial" w:hAnsi="Arial" w:cs="Arial"/>
                <w:i/>
                <w:iCs/>
                <w:sz w:val="20"/>
                <w:szCs w:val="20"/>
              </w:rPr>
              <w:t>20.Parteitag der KPdSU im Jahre 1956 an der stalinistischen Zeit.</w:t>
            </w:r>
          </w:p>
          <w:p w14:paraId="6189DE50" w14:textId="77777777" w:rsidR="000B2104" w:rsidRDefault="00710B22" w:rsidP="00A83C06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Nenne </w:t>
            </w:r>
            <w:r w:rsidR="00D66222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in Stichworten die </w:t>
            </w:r>
            <w:r w:rsidR="00B44F5B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3 </w:t>
            </w:r>
            <w:r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Kritikpunkte</w:t>
            </w:r>
            <w:r w:rsidR="00D66222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am Stalin</w:t>
            </w:r>
            <w:r w:rsidR="00B44F5B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ismus</w:t>
            </w:r>
            <w:r w:rsidR="000E2544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06F05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und leite aus dem Text ab, </w:t>
            </w:r>
          </w:p>
          <w:p w14:paraId="50D8A628" w14:textId="4DA8D896" w:rsidR="00B3365D" w:rsidRPr="00A83C06" w:rsidRDefault="00E06F05" w:rsidP="000B2104">
            <w:pPr>
              <w:pStyle w:val="Listenabsatz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warum Chruschtschow nicht schon früher diese Kritik geäußert hat. </w:t>
            </w:r>
          </w:p>
          <w:p w14:paraId="04F05FD9" w14:textId="2DE31AF0" w:rsidR="00D66222" w:rsidRPr="00877054" w:rsidRDefault="00D66222" w:rsidP="00D66222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4642A" w:rsidRPr="00415DC1" w14:paraId="1731133D" w14:textId="77777777" w:rsidTr="00106B2D">
        <w:tc>
          <w:tcPr>
            <w:tcW w:w="11052" w:type="dxa"/>
          </w:tcPr>
          <w:p w14:paraId="1458551F" w14:textId="7B4800B4" w:rsidR="008334DC" w:rsidRPr="00A83C06" w:rsidRDefault="00A83C06" w:rsidP="00A83C06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Diskutiere </w:t>
            </w:r>
            <w:r w:rsidR="00886D3B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die Chancen und Grenzen der Entstalinisierung</w:t>
            </w:r>
            <w:r w:rsidR="00D66222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 (Sätze)</w:t>
            </w:r>
            <w:r w:rsidR="00BA545B" w:rsidRPr="00A83C0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F029F61" w14:textId="45F714EF" w:rsidR="00BA545B" w:rsidRPr="000B2104" w:rsidRDefault="00CC0479" w:rsidP="000B2104">
            <w:pPr>
              <w:pStyle w:val="Listenabsatz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Gehe dabei auf folgende Aspekte ein.:</w:t>
            </w:r>
          </w:p>
          <w:p w14:paraId="7C4EB1F5" w14:textId="4E171115" w:rsidR="008F2319" w:rsidRPr="008334DC" w:rsidRDefault="0034642A" w:rsidP="008F2319">
            <w:pPr>
              <w:pStyle w:val="Listenabsatz"/>
              <w:numPr>
                <w:ilvl w:val="0"/>
                <w:numId w:val="31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Diese Kritikpunkte </w:t>
            </w:r>
            <w:r w:rsidR="00CC0479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(Aufgabe 8) 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werden in einer Geheimrede</w:t>
            </w:r>
            <w:r w:rsidR="003B48D3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geäußer</w:t>
            </w:r>
            <w:r w:rsidR="008F2319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t.</w:t>
            </w:r>
          </w:p>
          <w:p w14:paraId="07B1AB01" w14:textId="29403825" w:rsidR="001E39EB" w:rsidRPr="008334DC" w:rsidRDefault="008F2319" w:rsidP="00731E96">
            <w:pPr>
              <w:pStyle w:val="Listenabsatz"/>
              <w:numPr>
                <w:ilvl w:val="0"/>
                <w:numId w:val="31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Die </w:t>
            </w:r>
            <w:r w:rsidR="00731E9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Stalinallee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wird</w:t>
            </w:r>
            <w:r w:rsidR="00731E9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Karl – Marx – Allee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umbenannt und</w:t>
            </w:r>
            <w:r w:rsidR="00731E9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die </w:t>
            </w:r>
            <w:r w:rsidR="00731E9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Stalinbüste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entfernt</w:t>
            </w:r>
            <w:r w:rsidR="00731E9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15DDDC72" w14:textId="77777777" w:rsidR="00BA545B" w:rsidRPr="008334DC" w:rsidRDefault="009F007F" w:rsidP="00C653E1">
            <w:pPr>
              <w:pStyle w:val="Listenabsatz"/>
              <w:numPr>
                <w:ilvl w:val="0"/>
                <w:numId w:val="31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Tiecks </w:t>
            </w:r>
            <w:r w:rsidR="008F2319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Entlassung aus dem Gulag</w:t>
            </w:r>
            <w:r w:rsidR="00DF187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, s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ei</w:t>
            </w:r>
            <w:r w:rsidR="00DF1876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ne</w:t>
            </w: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Recherchen zu</w:t>
            </w:r>
            <w:r w:rsidR="00B52765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 Verurteilung von Julias </w:t>
            </w:r>
          </w:p>
          <w:p w14:paraId="7928AFF2" w14:textId="23FAE279" w:rsidR="00BA545B" w:rsidRDefault="00BA545B" w:rsidP="00C275DD">
            <w:pPr>
              <w:pStyle w:val="Listenabsatz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52765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Elter</w:t>
            </w:r>
            <w:r w:rsidR="001A2EDB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n</w:t>
            </w:r>
            <w:r w:rsidR="002C06BA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Umgang Sundstroms </w:t>
            </w:r>
            <w:r w:rsidR="00294A8F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mit seiner </w:t>
            </w:r>
            <w:r w:rsidR="003D58B1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Rolle dabei</w:t>
            </w:r>
            <w:r w:rsidR="002C06BA" w:rsidRPr="008334DC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33AA1374" w14:textId="77777777" w:rsidR="00F35D12" w:rsidRPr="00F35D12" w:rsidRDefault="00F35D12" w:rsidP="00F35D1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6F81B03" w14:textId="511DCCDB" w:rsidR="008334DC" w:rsidRPr="000B2104" w:rsidRDefault="000D340A" w:rsidP="00C275DD">
            <w:pPr>
              <w:pStyle w:val="Listenabsatz"/>
              <w:rPr>
                <w:rFonts w:ascii="Arial" w:hAnsi="Arial" w:cs="Arial"/>
                <w:i/>
                <w:iCs/>
                <w:sz w:val="12"/>
                <w:szCs w:val="12"/>
              </w:rPr>
            </w:pPr>
            <w:hyperlink r:id="rId14" w:history="1">
              <w:r w:rsidR="008334DC" w:rsidRPr="008334DC">
                <w:rPr>
                  <w:rStyle w:val="Hyperlink"/>
                  <w:rFonts w:ascii="Arial" w:hAnsi="Arial" w:cs="Arial"/>
                  <w:i/>
                  <w:iCs/>
                  <w:color w:val="auto"/>
                  <w:sz w:val="12"/>
                  <w:szCs w:val="12"/>
                  <w:u w:val="none"/>
                </w:rPr>
                <w:t>https://www.easymalc.co.uk/wp-content/uploads/2021/03/02-Staue-of-Stalin-in-Stalinallee-as-it-was-then-known-Bundesarchiv.jpg</w:t>
              </w:r>
            </w:hyperlink>
          </w:p>
        </w:tc>
      </w:tr>
    </w:tbl>
    <w:p w14:paraId="501099E1" w14:textId="4006A75C" w:rsidR="00A765FF" w:rsidRDefault="00A765FF">
      <w:pPr>
        <w:rPr>
          <w:sz w:val="2"/>
          <w:szCs w:val="2"/>
        </w:rPr>
      </w:pPr>
      <w:bookmarkStart w:id="1" w:name="_GoBack"/>
      <w:bookmarkEnd w:id="1"/>
    </w:p>
    <w:p w14:paraId="5A4F4F02" w14:textId="6570C709" w:rsidR="000D340A" w:rsidRPr="000D340A" w:rsidRDefault="000D340A">
      <w:pPr>
        <w:rPr>
          <w:sz w:val="18"/>
          <w:szCs w:val="18"/>
        </w:rPr>
      </w:pPr>
      <w:r>
        <w:rPr>
          <w:sz w:val="18"/>
          <w:szCs w:val="18"/>
        </w:rPr>
        <w:t>Erarbeitet: Dagmar Budde, Dresden</w:t>
      </w:r>
    </w:p>
    <w:sectPr w:rsidR="000D340A" w:rsidRPr="000D340A" w:rsidSect="0024063A">
      <w:pgSz w:w="11906" w:h="16838"/>
      <w:pgMar w:top="45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0E0C"/>
    <w:multiLevelType w:val="hybridMultilevel"/>
    <w:tmpl w:val="A6DA6892"/>
    <w:lvl w:ilvl="0" w:tplc="7542DDCE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9767D"/>
    <w:multiLevelType w:val="hybridMultilevel"/>
    <w:tmpl w:val="BE28AC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5420F7"/>
    <w:multiLevelType w:val="hybridMultilevel"/>
    <w:tmpl w:val="8416C414"/>
    <w:lvl w:ilvl="0" w:tplc="246229EA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2AC7"/>
    <w:multiLevelType w:val="hybridMultilevel"/>
    <w:tmpl w:val="296EB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346"/>
    <w:multiLevelType w:val="hybridMultilevel"/>
    <w:tmpl w:val="6072940A"/>
    <w:lvl w:ilvl="0" w:tplc="9940A8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361E8"/>
    <w:multiLevelType w:val="hybridMultilevel"/>
    <w:tmpl w:val="2A0420EE"/>
    <w:lvl w:ilvl="0" w:tplc="858482C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45150D"/>
    <w:multiLevelType w:val="hybridMultilevel"/>
    <w:tmpl w:val="E4C0319A"/>
    <w:lvl w:ilvl="0" w:tplc="BBBEEA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D0648"/>
    <w:multiLevelType w:val="hybridMultilevel"/>
    <w:tmpl w:val="226862B0"/>
    <w:lvl w:ilvl="0" w:tplc="833618FE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80787"/>
    <w:multiLevelType w:val="hybridMultilevel"/>
    <w:tmpl w:val="DF8CB78A"/>
    <w:lvl w:ilvl="0" w:tplc="5A9222C8">
      <w:start w:val="1"/>
      <w:numFmt w:val="bullet"/>
      <w:lvlText w:val="-"/>
      <w:lvlJc w:val="left"/>
      <w:pPr>
        <w:ind w:left="51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9" w15:restartNumberingAfterBreak="0">
    <w:nsid w:val="1F7F0C79"/>
    <w:multiLevelType w:val="hybridMultilevel"/>
    <w:tmpl w:val="75B898FC"/>
    <w:lvl w:ilvl="0" w:tplc="E52A056C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E7236"/>
    <w:multiLevelType w:val="hybridMultilevel"/>
    <w:tmpl w:val="36D613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151A68"/>
    <w:multiLevelType w:val="hybridMultilevel"/>
    <w:tmpl w:val="687A75AE"/>
    <w:lvl w:ilvl="0" w:tplc="F8A209F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B35578"/>
    <w:multiLevelType w:val="hybridMultilevel"/>
    <w:tmpl w:val="9F225FA6"/>
    <w:lvl w:ilvl="0" w:tplc="7514FD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370BC"/>
    <w:multiLevelType w:val="hybridMultilevel"/>
    <w:tmpl w:val="9200A5A0"/>
    <w:lvl w:ilvl="0" w:tplc="A9D27D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90E8D"/>
    <w:multiLevelType w:val="hybridMultilevel"/>
    <w:tmpl w:val="C852AD88"/>
    <w:lvl w:ilvl="0" w:tplc="668C94F4">
      <w:start w:val="19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915C3"/>
    <w:multiLevelType w:val="hybridMultilevel"/>
    <w:tmpl w:val="A7420ED4"/>
    <w:lvl w:ilvl="0" w:tplc="16AC2C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E3391"/>
    <w:multiLevelType w:val="hybridMultilevel"/>
    <w:tmpl w:val="FD0E9ACE"/>
    <w:lvl w:ilvl="0" w:tplc="3D0A08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81387"/>
    <w:multiLevelType w:val="hybridMultilevel"/>
    <w:tmpl w:val="EE8C2826"/>
    <w:lvl w:ilvl="0" w:tplc="E62828E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14BC1"/>
    <w:multiLevelType w:val="hybridMultilevel"/>
    <w:tmpl w:val="B60C7962"/>
    <w:lvl w:ilvl="0" w:tplc="B97EB664">
      <w:start w:val="193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5EB3"/>
    <w:multiLevelType w:val="hybridMultilevel"/>
    <w:tmpl w:val="8A58C748"/>
    <w:lvl w:ilvl="0" w:tplc="CD141E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859D7"/>
    <w:multiLevelType w:val="hybridMultilevel"/>
    <w:tmpl w:val="D9CC22E2"/>
    <w:lvl w:ilvl="0" w:tplc="19E48F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95DF9"/>
    <w:multiLevelType w:val="hybridMultilevel"/>
    <w:tmpl w:val="09D21E60"/>
    <w:lvl w:ilvl="0" w:tplc="C2F6FF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B43A1"/>
    <w:multiLevelType w:val="hybridMultilevel"/>
    <w:tmpl w:val="6AACAEA0"/>
    <w:lvl w:ilvl="0" w:tplc="18F0F01E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B5F4A"/>
    <w:multiLevelType w:val="hybridMultilevel"/>
    <w:tmpl w:val="334AFE4E"/>
    <w:lvl w:ilvl="0" w:tplc="B7E8CDE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202A0"/>
    <w:multiLevelType w:val="hybridMultilevel"/>
    <w:tmpl w:val="ED1E179E"/>
    <w:lvl w:ilvl="0" w:tplc="73366D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BF46ED"/>
    <w:multiLevelType w:val="hybridMultilevel"/>
    <w:tmpl w:val="ADA6446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284B87"/>
    <w:multiLevelType w:val="hybridMultilevel"/>
    <w:tmpl w:val="496AEF36"/>
    <w:lvl w:ilvl="0" w:tplc="75104F1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95C36"/>
    <w:multiLevelType w:val="hybridMultilevel"/>
    <w:tmpl w:val="BE8CA88C"/>
    <w:lvl w:ilvl="0" w:tplc="3E968DA0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730AB"/>
    <w:multiLevelType w:val="hybridMultilevel"/>
    <w:tmpl w:val="4CCCB8E6"/>
    <w:lvl w:ilvl="0" w:tplc="F06A91EA">
      <w:start w:val="3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1439B"/>
    <w:multiLevelType w:val="hybridMultilevel"/>
    <w:tmpl w:val="B0AA0E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D5BEB"/>
    <w:multiLevelType w:val="hybridMultilevel"/>
    <w:tmpl w:val="8256A838"/>
    <w:lvl w:ilvl="0" w:tplc="72D60E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A10007"/>
    <w:multiLevelType w:val="hybridMultilevel"/>
    <w:tmpl w:val="A6860F80"/>
    <w:lvl w:ilvl="0" w:tplc="FFF4FC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66D80"/>
    <w:multiLevelType w:val="hybridMultilevel"/>
    <w:tmpl w:val="216C9F18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C083D"/>
    <w:multiLevelType w:val="hybridMultilevel"/>
    <w:tmpl w:val="479E09F2"/>
    <w:lvl w:ilvl="0" w:tplc="0C265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991900"/>
    <w:multiLevelType w:val="hybridMultilevel"/>
    <w:tmpl w:val="97480E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6"/>
  </w:num>
  <w:num w:numId="4">
    <w:abstractNumId w:val="8"/>
  </w:num>
  <w:num w:numId="5">
    <w:abstractNumId w:val="17"/>
  </w:num>
  <w:num w:numId="6">
    <w:abstractNumId w:val="18"/>
  </w:num>
  <w:num w:numId="7">
    <w:abstractNumId w:val="2"/>
  </w:num>
  <w:num w:numId="8">
    <w:abstractNumId w:val="9"/>
  </w:num>
  <w:num w:numId="9">
    <w:abstractNumId w:val="14"/>
  </w:num>
  <w:num w:numId="10">
    <w:abstractNumId w:val="0"/>
  </w:num>
  <w:num w:numId="11">
    <w:abstractNumId w:val="21"/>
  </w:num>
  <w:num w:numId="12">
    <w:abstractNumId w:val="31"/>
  </w:num>
  <w:num w:numId="13">
    <w:abstractNumId w:val="15"/>
  </w:num>
  <w:num w:numId="14">
    <w:abstractNumId w:val="24"/>
  </w:num>
  <w:num w:numId="15">
    <w:abstractNumId w:val="20"/>
  </w:num>
  <w:num w:numId="16">
    <w:abstractNumId w:val="19"/>
  </w:num>
  <w:num w:numId="17">
    <w:abstractNumId w:val="6"/>
  </w:num>
  <w:num w:numId="18">
    <w:abstractNumId w:val="33"/>
  </w:num>
  <w:num w:numId="19">
    <w:abstractNumId w:val="30"/>
  </w:num>
  <w:num w:numId="20">
    <w:abstractNumId w:val="13"/>
  </w:num>
  <w:num w:numId="21">
    <w:abstractNumId w:val="27"/>
  </w:num>
  <w:num w:numId="22">
    <w:abstractNumId w:val="4"/>
  </w:num>
  <w:num w:numId="23">
    <w:abstractNumId w:val="12"/>
  </w:num>
  <w:num w:numId="24">
    <w:abstractNumId w:val="28"/>
  </w:num>
  <w:num w:numId="25">
    <w:abstractNumId w:val="5"/>
  </w:num>
  <w:num w:numId="26">
    <w:abstractNumId w:val="23"/>
  </w:num>
  <w:num w:numId="27">
    <w:abstractNumId w:val="7"/>
  </w:num>
  <w:num w:numId="28">
    <w:abstractNumId w:val="11"/>
  </w:num>
  <w:num w:numId="29">
    <w:abstractNumId w:val="29"/>
  </w:num>
  <w:num w:numId="30">
    <w:abstractNumId w:val="10"/>
  </w:num>
  <w:num w:numId="31">
    <w:abstractNumId w:val="34"/>
  </w:num>
  <w:num w:numId="32">
    <w:abstractNumId w:val="1"/>
  </w:num>
  <w:num w:numId="33">
    <w:abstractNumId w:val="25"/>
  </w:num>
  <w:num w:numId="34">
    <w:abstractNumId w:val="3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277"/>
    <w:rsid w:val="00002A71"/>
    <w:rsid w:val="00002AA7"/>
    <w:rsid w:val="00010B8A"/>
    <w:rsid w:val="00013B7D"/>
    <w:rsid w:val="00015B52"/>
    <w:rsid w:val="00024487"/>
    <w:rsid w:val="00032D6A"/>
    <w:rsid w:val="00033CA9"/>
    <w:rsid w:val="00036F13"/>
    <w:rsid w:val="0003769F"/>
    <w:rsid w:val="000421A5"/>
    <w:rsid w:val="00046095"/>
    <w:rsid w:val="00053167"/>
    <w:rsid w:val="00053EA9"/>
    <w:rsid w:val="00056881"/>
    <w:rsid w:val="00065635"/>
    <w:rsid w:val="00065D87"/>
    <w:rsid w:val="0007026B"/>
    <w:rsid w:val="00071D7E"/>
    <w:rsid w:val="00073C6F"/>
    <w:rsid w:val="00092090"/>
    <w:rsid w:val="00093FB6"/>
    <w:rsid w:val="00094A72"/>
    <w:rsid w:val="000A73A7"/>
    <w:rsid w:val="000B1513"/>
    <w:rsid w:val="000B2104"/>
    <w:rsid w:val="000B35F1"/>
    <w:rsid w:val="000B3AE8"/>
    <w:rsid w:val="000C27A1"/>
    <w:rsid w:val="000C552B"/>
    <w:rsid w:val="000D16CC"/>
    <w:rsid w:val="000D1C57"/>
    <w:rsid w:val="000D340A"/>
    <w:rsid w:val="000E2544"/>
    <w:rsid w:val="000E2D09"/>
    <w:rsid w:val="000E3088"/>
    <w:rsid w:val="000E77FC"/>
    <w:rsid w:val="000F272F"/>
    <w:rsid w:val="000F3795"/>
    <w:rsid w:val="000F5180"/>
    <w:rsid w:val="0010410D"/>
    <w:rsid w:val="00104AE0"/>
    <w:rsid w:val="00106B2D"/>
    <w:rsid w:val="001075E2"/>
    <w:rsid w:val="0010793A"/>
    <w:rsid w:val="0011280B"/>
    <w:rsid w:val="00112FE3"/>
    <w:rsid w:val="00113AA9"/>
    <w:rsid w:val="00116196"/>
    <w:rsid w:val="00116251"/>
    <w:rsid w:val="00116DDE"/>
    <w:rsid w:val="00122F50"/>
    <w:rsid w:val="00123C61"/>
    <w:rsid w:val="001264BC"/>
    <w:rsid w:val="00126F67"/>
    <w:rsid w:val="00132B30"/>
    <w:rsid w:val="00132BDB"/>
    <w:rsid w:val="00137780"/>
    <w:rsid w:val="001511BC"/>
    <w:rsid w:val="00160F21"/>
    <w:rsid w:val="00162AE2"/>
    <w:rsid w:val="0016470B"/>
    <w:rsid w:val="00165979"/>
    <w:rsid w:val="00166B9F"/>
    <w:rsid w:val="001719B3"/>
    <w:rsid w:val="001742BB"/>
    <w:rsid w:val="00176067"/>
    <w:rsid w:val="00180A67"/>
    <w:rsid w:val="001838F8"/>
    <w:rsid w:val="001935F5"/>
    <w:rsid w:val="001955AB"/>
    <w:rsid w:val="001A1E89"/>
    <w:rsid w:val="001A2EDB"/>
    <w:rsid w:val="001A61F6"/>
    <w:rsid w:val="001A62E1"/>
    <w:rsid w:val="001B1CB9"/>
    <w:rsid w:val="001B28BA"/>
    <w:rsid w:val="001B5F04"/>
    <w:rsid w:val="001B74FD"/>
    <w:rsid w:val="001C0078"/>
    <w:rsid w:val="001C304B"/>
    <w:rsid w:val="001C52EA"/>
    <w:rsid w:val="001C7EF9"/>
    <w:rsid w:val="001D1977"/>
    <w:rsid w:val="001D2861"/>
    <w:rsid w:val="001D3CE0"/>
    <w:rsid w:val="001E061B"/>
    <w:rsid w:val="001E0A08"/>
    <w:rsid w:val="001E2980"/>
    <w:rsid w:val="001E39EB"/>
    <w:rsid w:val="001E50A3"/>
    <w:rsid w:val="001E6406"/>
    <w:rsid w:val="001E6ABC"/>
    <w:rsid w:val="001F0255"/>
    <w:rsid w:val="001F1B06"/>
    <w:rsid w:val="00200A35"/>
    <w:rsid w:val="00200B19"/>
    <w:rsid w:val="002010BC"/>
    <w:rsid w:val="0020287F"/>
    <w:rsid w:val="00207892"/>
    <w:rsid w:val="002111E0"/>
    <w:rsid w:val="00213764"/>
    <w:rsid w:val="00213792"/>
    <w:rsid w:val="00214F95"/>
    <w:rsid w:val="00221EB4"/>
    <w:rsid w:val="00224D9B"/>
    <w:rsid w:val="002305F2"/>
    <w:rsid w:val="002305F4"/>
    <w:rsid w:val="00231BB1"/>
    <w:rsid w:val="002344BB"/>
    <w:rsid w:val="0023780B"/>
    <w:rsid w:val="0024063A"/>
    <w:rsid w:val="00240704"/>
    <w:rsid w:val="002450CC"/>
    <w:rsid w:val="00245BE6"/>
    <w:rsid w:val="00250FDC"/>
    <w:rsid w:val="00251D8A"/>
    <w:rsid w:val="00260D57"/>
    <w:rsid w:val="00260E82"/>
    <w:rsid w:val="00261EDC"/>
    <w:rsid w:val="0026332F"/>
    <w:rsid w:val="00266130"/>
    <w:rsid w:val="00273219"/>
    <w:rsid w:val="00273CD7"/>
    <w:rsid w:val="00277103"/>
    <w:rsid w:val="00277A77"/>
    <w:rsid w:val="00281728"/>
    <w:rsid w:val="002832CB"/>
    <w:rsid w:val="002833E9"/>
    <w:rsid w:val="00294A8F"/>
    <w:rsid w:val="002975AE"/>
    <w:rsid w:val="002A0558"/>
    <w:rsid w:val="002A0DD7"/>
    <w:rsid w:val="002A4356"/>
    <w:rsid w:val="002A6E8E"/>
    <w:rsid w:val="002B1F5C"/>
    <w:rsid w:val="002B241B"/>
    <w:rsid w:val="002B4458"/>
    <w:rsid w:val="002C06BA"/>
    <w:rsid w:val="002C1FD3"/>
    <w:rsid w:val="002C2EDF"/>
    <w:rsid w:val="002C3B89"/>
    <w:rsid w:val="002C4B33"/>
    <w:rsid w:val="002C63A0"/>
    <w:rsid w:val="002D1DE5"/>
    <w:rsid w:val="002D3B37"/>
    <w:rsid w:val="002D532A"/>
    <w:rsid w:val="002D5CA5"/>
    <w:rsid w:val="002E2045"/>
    <w:rsid w:val="002E391C"/>
    <w:rsid w:val="002E566F"/>
    <w:rsid w:val="002F39AD"/>
    <w:rsid w:val="002F4C84"/>
    <w:rsid w:val="002F5182"/>
    <w:rsid w:val="00302ADC"/>
    <w:rsid w:val="00312AAD"/>
    <w:rsid w:val="00316612"/>
    <w:rsid w:val="003172F8"/>
    <w:rsid w:val="00317EB5"/>
    <w:rsid w:val="003214FE"/>
    <w:rsid w:val="00322C7D"/>
    <w:rsid w:val="00326B77"/>
    <w:rsid w:val="003321C0"/>
    <w:rsid w:val="003323F1"/>
    <w:rsid w:val="00334932"/>
    <w:rsid w:val="00334DDB"/>
    <w:rsid w:val="00336A32"/>
    <w:rsid w:val="00337DCC"/>
    <w:rsid w:val="0034642A"/>
    <w:rsid w:val="00350AED"/>
    <w:rsid w:val="00356FEC"/>
    <w:rsid w:val="003676BF"/>
    <w:rsid w:val="00371209"/>
    <w:rsid w:val="003762D3"/>
    <w:rsid w:val="00376AD0"/>
    <w:rsid w:val="0037710A"/>
    <w:rsid w:val="003803D4"/>
    <w:rsid w:val="003815F1"/>
    <w:rsid w:val="00385ED1"/>
    <w:rsid w:val="00393DB0"/>
    <w:rsid w:val="003A2C7E"/>
    <w:rsid w:val="003A758A"/>
    <w:rsid w:val="003B25C5"/>
    <w:rsid w:val="003B48D3"/>
    <w:rsid w:val="003B61DB"/>
    <w:rsid w:val="003C1D5E"/>
    <w:rsid w:val="003C2EA5"/>
    <w:rsid w:val="003D1BA4"/>
    <w:rsid w:val="003D449B"/>
    <w:rsid w:val="003D58B1"/>
    <w:rsid w:val="003D77B5"/>
    <w:rsid w:val="003D7EA2"/>
    <w:rsid w:val="003E0AA2"/>
    <w:rsid w:val="003E20F7"/>
    <w:rsid w:val="003E7C76"/>
    <w:rsid w:val="003F1246"/>
    <w:rsid w:val="003F5FCF"/>
    <w:rsid w:val="00400812"/>
    <w:rsid w:val="00405AA9"/>
    <w:rsid w:val="00415EEE"/>
    <w:rsid w:val="004171AE"/>
    <w:rsid w:val="00426E84"/>
    <w:rsid w:val="00427447"/>
    <w:rsid w:val="004303A2"/>
    <w:rsid w:val="00432978"/>
    <w:rsid w:val="00443703"/>
    <w:rsid w:val="00444BC5"/>
    <w:rsid w:val="0044548B"/>
    <w:rsid w:val="00460B4E"/>
    <w:rsid w:val="00463749"/>
    <w:rsid w:val="004645B3"/>
    <w:rsid w:val="0046702D"/>
    <w:rsid w:val="004742B8"/>
    <w:rsid w:val="00475CC9"/>
    <w:rsid w:val="00480737"/>
    <w:rsid w:val="00480738"/>
    <w:rsid w:val="00484249"/>
    <w:rsid w:val="00486415"/>
    <w:rsid w:val="0048654D"/>
    <w:rsid w:val="00491887"/>
    <w:rsid w:val="00496767"/>
    <w:rsid w:val="00497046"/>
    <w:rsid w:val="00497076"/>
    <w:rsid w:val="004A04FA"/>
    <w:rsid w:val="004A1A8E"/>
    <w:rsid w:val="004A5237"/>
    <w:rsid w:val="004A767F"/>
    <w:rsid w:val="004A7847"/>
    <w:rsid w:val="004B0FBA"/>
    <w:rsid w:val="004C5056"/>
    <w:rsid w:val="004C52F5"/>
    <w:rsid w:val="004C7CFF"/>
    <w:rsid w:val="004D432E"/>
    <w:rsid w:val="004D44A8"/>
    <w:rsid w:val="004D615D"/>
    <w:rsid w:val="004D6EB9"/>
    <w:rsid w:val="004E759A"/>
    <w:rsid w:val="004F0D25"/>
    <w:rsid w:val="004F14D5"/>
    <w:rsid w:val="004F221A"/>
    <w:rsid w:val="00501C23"/>
    <w:rsid w:val="0050488C"/>
    <w:rsid w:val="0050594A"/>
    <w:rsid w:val="00510F16"/>
    <w:rsid w:val="00511016"/>
    <w:rsid w:val="00512FDA"/>
    <w:rsid w:val="00516766"/>
    <w:rsid w:val="0052712E"/>
    <w:rsid w:val="00531850"/>
    <w:rsid w:val="00536CE1"/>
    <w:rsid w:val="005379B7"/>
    <w:rsid w:val="00541C71"/>
    <w:rsid w:val="00543C03"/>
    <w:rsid w:val="005440D3"/>
    <w:rsid w:val="00552155"/>
    <w:rsid w:val="005522AD"/>
    <w:rsid w:val="0055272E"/>
    <w:rsid w:val="00553664"/>
    <w:rsid w:val="0055393A"/>
    <w:rsid w:val="005564BF"/>
    <w:rsid w:val="005568AF"/>
    <w:rsid w:val="00557A5E"/>
    <w:rsid w:val="0057121A"/>
    <w:rsid w:val="005716AA"/>
    <w:rsid w:val="00580820"/>
    <w:rsid w:val="005833FE"/>
    <w:rsid w:val="00594172"/>
    <w:rsid w:val="005A09BF"/>
    <w:rsid w:val="005A72D8"/>
    <w:rsid w:val="005B3211"/>
    <w:rsid w:val="005B49FB"/>
    <w:rsid w:val="005C3115"/>
    <w:rsid w:val="005C3240"/>
    <w:rsid w:val="005C4F00"/>
    <w:rsid w:val="005D04BC"/>
    <w:rsid w:val="005D245C"/>
    <w:rsid w:val="005D537F"/>
    <w:rsid w:val="005E4BE0"/>
    <w:rsid w:val="005E7936"/>
    <w:rsid w:val="005F0AD4"/>
    <w:rsid w:val="005F45A1"/>
    <w:rsid w:val="00605323"/>
    <w:rsid w:val="00615A51"/>
    <w:rsid w:val="00616103"/>
    <w:rsid w:val="00620D31"/>
    <w:rsid w:val="00621440"/>
    <w:rsid w:val="00622600"/>
    <w:rsid w:val="0062430C"/>
    <w:rsid w:val="00631FD5"/>
    <w:rsid w:val="0063285B"/>
    <w:rsid w:val="00647CA6"/>
    <w:rsid w:val="006537E3"/>
    <w:rsid w:val="00654CCC"/>
    <w:rsid w:val="00657E36"/>
    <w:rsid w:val="00660C37"/>
    <w:rsid w:val="00661351"/>
    <w:rsid w:val="00674DE4"/>
    <w:rsid w:val="00676277"/>
    <w:rsid w:val="00682EB3"/>
    <w:rsid w:val="0068777A"/>
    <w:rsid w:val="00690F76"/>
    <w:rsid w:val="006953C1"/>
    <w:rsid w:val="0069588E"/>
    <w:rsid w:val="00696C88"/>
    <w:rsid w:val="006A0E08"/>
    <w:rsid w:val="006B5B8B"/>
    <w:rsid w:val="006B6175"/>
    <w:rsid w:val="006B7F46"/>
    <w:rsid w:val="006C41C7"/>
    <w:rsid w:val="006D27DB"/>
    <w:rsid w:val="006D41DF"/>
    <w:rsid w:val="006D5B77"/>
    <w:rsid w:val="006D6BCE"/>
    <w:rsid w:val="006D7A79"/>
    <w:rsid w:val="006E021F"/>
    <w:rsid w:val="006E197A"/>
    <w:rsid w:val="006F093F"/>
    <w:rsid w:val="006F5FE0"/>
    <w:rsid w:val="006F634F"/>
    <w:rsid w:val="006F6F36"/>
    <w:rsid w:val="00700B56"/>
    <w:rsid w:val="00701A17"/>
    <w:rsid w:val="00705E3B"/>
    <w:rsid w:val="00706206"/>
    <w:rsid w:val="00707D8C"/>
    <w:rsid w:val="00710B22"/>
    <w:rsid w:val="00721843"/>
    <w:rsid w:val="00731E96"/>
    <w:rsid w:val="00737970"/>
    <w:rsid w:val="00743064"/>
    <w:rsid w:val="007443B3"/>
    <w:rsid w:val="00755F7A"/>
    <w:rsid w:val="00771172"/>
    <w:rsid w:val="00776D11"/>
    <w:rsid w:val="00781B81"/>
    <w:rsid w:val="00790C1B"/>
    <w:rsid w:val="00791637"/>
    <w:rsid w:val="007917B6"/>
    <w:rsid w:val="00792344"/>
    <w:rsid w:val="00797654"/>
    <w:rsid w:val="007A4A9B"/>
    <w:rsid w:val="007C2A19"/>
    <w:rsid w:val="007C522C"/>
    <w:rsid w:val="007C7C75"/>
    <w:rsid w:val="007D0FE2"/>
    <w:rsid w:val="007D6395"/>
    <w:rsid w:val="007D6C41"/>
    <w:rsid w:val="007D770E"/>
    <w:rsid w:val="007E0F1D"/>
    <w:rsid w:val="007E5553"/>
    <w:rsid w:val="007F5134"/>
    <w:rsid w:val="007F6B94"/>
    <w:rsid w:val="00800DED"/>
    <w:rsid w:val="0080224C"/>
    <w:rsid w:val="00802986"/>
    <w:rsid w:val="00803BE3"/>
    <w:rsid w:val="008046C9"/>
    <w:rsid w:val="00812822"/>
    <w:rsid w:val="00821F1D"/>
    <w:rsid w:val="00830354"/>
    <w:rsid w:val="00830D2D"/>
    <w:rsid w:val="008334DC"/>
    <w:rsid w:val="00834CE2"/>
    <w:rsid w:val="0083561A"/>
    <w:rsid w:val="00836E74"/>
    <w:rsid w:val="00843899"/>
    <w:rsid w:val="00843EB6"/>
    <w:rsid w:val="00844102"/>
    <w:rsid w:val="008442F0"/>
    <w:rsid w:val="00844EE7"/>
    <w:rsid w:val="00845FDE"/>
    <w:rsid w:val="00846E78"/>
    <w:rsid w:val="00851732"/>
    <w:rsid w:val="00854030"/>
    <w:rsid w:val="00856977"/>
    <w:rsid w:val="0085718F"/>
    <w:rsid w:val="00857E55"/>
    <w:rsid w:val="00864D30"/>
    <w:rsid w:val="0086593D"/>
    <w:rsid w:val="00866045"/>
    <w:rsid w:val="0086608C"/>
    <w:rsid w:val="008663DB"/>
    <w:rsid w:val="00867F44"/>
    <w:rsid w:val="00877054"/>
    <w:rsid w:val="00877662"/>
    <w:rsid w:val="00883859"/>
    <w:rsid w:val="00886D3B"/>
    <w:rsid w:val="00887ACC"/>
    <w:rsid w:val="00892636"/>
    <w:rsid w:val="00894016"/>
    <w:rsid w:val="008949D6"/>
    <w:rsid w:val="008954FF"/>
    <w:rsid w:val="008A77DF"/>
    <w:rsid w:val="008B5C53"/>
    <w:rsid w:val="008B5E1E"/>
    <w:rsid w:val="008B70CD"/>
    <w:rsid w:val="008C1B16"/>
    <w:rsid w:val="008C53D3"/>
    <w:rsid w:val="008C58DD"/>
    <w:rsid w:val="008D49DF"/>
    <w:rsid w:val="008E1333"/>
    <w:rsid w:val="008E1E81"/>
    <w:rsid w:val="008E3041"/>
    <w:rsid w:val="008F2319"/>
    <w:rsid w:val="008F58C6"/>
    <w:rsid w:val="00901011"/>
    <w:rsid w:val="00902518"/>
    <w:rsid w:val="00903C2E"/>
    <w:rsid w:val="00911999"/>
    <w:rsid w:val="009143F6"/>
    <w:rsid w:val="009159F8"/>
    <w:rsid w:val="0091636E"/>
    <w:rsid w:val="00926057"/>
    <w:rsid w:val="00931BF2"/>
    <w:rsid w:val="00932E8A"/>
    <w:rsid w:val="00933FAB"/>
    <w:rsid w:val="00937E7D"/>
    <w:rsid w:val="00943A3A"/>
    <w:rsid w:val="00945E9F"/>
    <w:rsid w:val="0094692D"/>
    <w:rsid w:val="00947BB3"/>
    <w:rsid w:val="0095366D"/>
    <w:rsid w:val="009548D2"/>
    <w:rsid w:val="00956A1C"/>
    <w:rsid w:val="009574BC"/>
    <w:rsid w:val="00962C02"/>
    <w:rsid w:val="009630C6"/>
    <w:rsid w:val="009632F5"/>
    <w:rsid w:val="00964D9C"/>
    <w:rsid w:val="00965F62"/>
    <w:rsid w:val="009660CC"/>
    <w:rsid w:val="0097151E"/>
    <w:rsid w:val="00975659"/>
    <w:rsid w:val="0098483E"/>
    <w:rsid w:val="00985954"/>
    <w:rsid w:val="0098622D"/>
    <w:rsid w:val="00991ECD"/>
    <w:rsid w:val="009945B5"/>
    <w:rsid w:val="009A2798"/>
    <w:rsid w:val="009A4071"/>
    <w:rsid w:val="009C239B"/>
    <w:rsid w:val="009D0582"/>
    <w:rsid w:val="009D4A1E"/>
    <w:rsid w:val="009D7554"/>
    <w:rsid w:val="009E2FE2"/>
    <w:rsid w:val="009E7C35"/>
    <w:rsid w:val="009F007F"/>
    <w:rsid w:val="009F17CA"/>
    <w:rsid w:val="009F34A8"/>
    <w:rsid w:val="009F5CE1"/>
    <w:rsid w:val="00A014C5"/>
    <w:rsid w:val="00A06D32"/>
    <w:rsid w:val="00A12A57"/>
    <w:rsid w:val="00A13179"/>
    <w:rsid w:val="00A14360"/>
    <w:rsid w:val="00A2117E"/>
    <w:rsid w:val="00A27AD4"/>
    <w:rsid w:val="00A32BA1"/>
    <w:rsid w:val="00A32BF4"/>
    <w:rsid w:val="00A336C6"/>
    <w:rsid w:val="00A337FB"/>
    <w:rsid w:val="00A341BF"/>
    <w:rsid w:val="00A3452F"/>
    <w:rsid w:val="00A34936"/>
    <w:rsid w:val="00A36B91"/>
    <w:rsid w:val="00A3713F"/>
    <w:rsid w:val="00A41F43"/>
    <w:rsid w:val="00A47133"/>
    <w:rsid w:val="00A476C4"/>
    <w:rsid w:val="00A521B1"/>
    <w:rsid w:val="00A56929"/>
    <w:rsid w:val="00A62867"/>
    <w:rsid w:val="00A63702"/>
    <w:rsid w:val="00A673FE"/>
    <w:rsid w:val="00A765FF"/>
    <w:rsid w:val="00A83783"/>
    <w:rsid w:val="00A83C06"/>
    <w:rsid w:val="00A859C9"/>
    <w:rsid w:val="00A929CF"/>
    <w:rsid w:val="00A92D44"/>
    <w:rsid w:val="00AA1FA5"/>
    <w:rsid w:val="00AA3092"/>
    <w:rsid w:val="00AA3A68"/>
    <w:rsid w:val="00AA5983"/>
    <w:rsid w:val="00AB7A15"/>
    <w:rsid w:val="00AC64D7"/>
    <w:rsid w:val="00AD1C8C"/>
    <w:rsid w:val="00AD4464"/>
    <w:rsid w:val="00AE0AF5"/>
    <w:rsid w:val="00AF0A14"/>
    <w:rsid w:val="00AF153A"/>
    <w:rsid w:val="00AF328F"/>
    <w:rsid w:val="00AF68C3"/>
    <w:rsid w:val="00B0329E"/>
    <w:rsid w:val="00B127F6"/>
    <w:rsid w:val="00B14897"/>
    <w:rsid w:val="00B16260"/>
    <w:rsid w:val="00B16A0F"/>
    <w:rsid w:val="00B1791E"/>
    <w:rsid w:val="00B20F0D"/>
    <w:rsid w:val="00B32731"/>
    <w:rsid w:val="00B32BD9"/>
    <w:rsid w:val="00B3365D"/>
    <w:rsid w:val="00B35791"/>
    <w:rsid w:val="00B36138"/>
    <w:rsid w:val="00B44F5B"/>
    <w:rsid w:val="00B50294"/>
    <w:rsid w:val="00B52765"/>
    <w:rsid w:val="00B527FF"/>
    <w:rsid w:val="00B629CA"/>
    <w:rsid w:val="00B70DED"/>
    <w:rsid w:val="00B719A0"/>
    <w:rsid w:val="00B841E9"/>
    <w:rsid w:val="00B846F0"/>
    <w:rsid w:val="00B86AB6"/>
    <w:rsid w:val="00B872E8"/>
    <w:rsid w:val="00B9410E"/>
    <w:rsid w:val="00B978E3"/>
    <w:rsid w:val="00BA545B"/>
    <w:rsid w:val="00BB3873"/>
    <w:rsid w:val="00BC102B"/>
    <w:rsid w:val="00BC1ACF"/>
    <w:rsid w:val="00BD02DF"/>
    <w:rsid w:val="00BD15EE"/>
    <w:rsid w:val="00BD481D"/>
    <w:rsid w:val="00BD7BC1"/>
    <w:rsid w:val="00BE06BF"/>
    <w:rsid w:val="00BE07DE"/>
    <w:rsid w:val="00BE2B01"/>
    <w:rsid w:val="00BE3CAE"/>
    <w:rsid w:val="00BE52F4"/>
    <w:rsid w:val="00BE76AB"/>
    <w:rsid w:val="00BF0EC1"/>
    <w:rsid w:val="00BF39A6"/>
    <w:rsid w:val="00BF6977"/>
    <w:rsid w:val="00C0057E"/>
    <w:rsid w:val="00C02CC8"/>
    <w:rsid w:val="00C06461"/>
    <w:rsid w:val="00C11BE4"/>
    <w:rsid w:val="00C126D4"/>
    <w:rsid w:val="00C14A17"/>
    <w:rsid w:val="00C16695"/>
    <w:rsid w:val="00C16E6A"/>
    <w:rsid w:val="00C20F6E"/>
    <w:rsid w:val="00C2253B"/>
    <w:rsid w:val="00C23313"/>
    <w:rsid w:val="00C26D14"/>
    <w:rsid w:val="00C275DD"/>
    <w:rsid w:val="00C304E3"/>
    <w:rsid w:val="00C3091C"/>
    <w:rsid w:val="00C33953"/>
    <w:rsid w:val="00C35CD6"/>
    <w:rsid w:val="00C4537F"/>
    <w:rsid w:val="00C502DE"/>
    <w:rsid w:val="00C56A1C"/>
    <w:rsid w:val="00C61D29"/>
    <w:rsid w:val="00C6376F"/>
    <w:rsid w:val="00C653E1"/>
    <w:rsid w:val="00C8372A"/>
    <w:rsid w:val="00C85D88"/>
    <w:rsid w:val="00C85FDB"/>
    <w:rsid w:val="00C95198"/>
    <w:rsid w:val="00C95F88"/>
    <w:rsid w:val="00CA17DA"/>
    <w:rsid w:val="00CB1EAE"/>
    <w:rsid w:val="00CB4ECC"/>
    <w:rsid w:val="00CC0479"/>
    <w:rsid w:val="00CC2051"/>
    <w:rsid w:val="00CD02E8"/>
    <w:rsid w:val="00CE2CBE"/>
    <w:rsid w:val="00CE3722"/>
    <w:rsid w:val="00CE6A0E"/>
    <w:rsid w:val="00CE7638"/>
    <w:rsid w:val="00D0799C"/>
    <w:rsid w:val="00D10786"/>
    <w:rsid w:val="00D140B4"/>
    <w:rsid w:val="00D15ED3"/>
    <w:rsid w:val="00D171DA"/>
    <w:rsid w:val="00D303E9"/>
    <w:rsid w:val="00D33D8C"/>
    <w:rsid w:val="00D46591"/>
    <w:rsid w:val="00D55AC2"/>
    <w:rsid w:val="00D66222"/>
    <w:rsid w:val="00D70B5A"/>
    <w:rsid w:val="00D82C7B"/>
    <w:rsid w:val="00D84EF8"/>
    <w:rsid w:val="00D87D57"/>
    <w:rsid w:val="00D93B51"/>
    <w:rsid w:val="00D944B1"/>
    <w:rsid w:val="00DA4238"/>
    <w:rsid w:val="00DA736C"/>
    <w:rsid w:val="00DC0B44"/>
    <w:rsid w:val="00DC2085"/>
    <w:rsid w:val="00DC453C"/>
    <w:rsid w:val="00DC4C65"/>
    <w:rsid w:val="00DC7BFA"/>
    <w:rsid w:val="00DD392B"/>
    <w:rsid w:val="00DD3F86"/>
    <w:rsid w:val="00DE7653"/>
    <w:rsid w:val="00DF1876"/>
    <w:rsid w:val="00DF475A"/>
    <w:rsid w:val="00DF4CF5"/>
    <w:rsid w:val="00DF5C82"/>
    <w:rsid w:val="00DF75B3"/>
    <w:rsid w:val="00E03358"/>
    <w:rsid w:val="00E04C0C"/>
    <w:rsid w:val="00E06C85"/>
    <w:rsid w:val="00E06F05"/>
    <w:rsid w:val="00E11CFC"/>
    <w:rsid w:val="00E1260F"/>
    <w:rsid w:val="00E12A73"/>
    <w:rsid w:val="00E23387"/>
    <w:rsid w:val="00E315BF"/>
    <w:rsid w:val="00E37413"/>
    <w:rsid w:val="00E3761F"/>
    <w:rsid w:val="00E47031"/>
    <w:rsid w:val="00E50DEB"/>
    <w:rsid w:val="00E57B91"/>
    <w:rsid w:val="00E61CED"/>
    <w:rsid w:val="00E63DC8"/>
    <w:rsid w:val="00E751B4"/>
    <w:rsid w:val="00E8456B"/>
    <w:rsid w:val="00E85E70"/>
    <w:rsid w:val="00E86404"/>
    <w:rsid w:val="00E8716C"/>
    <w:rsid w:val="00E8785F"/>
    <w:rsid w:val="00E87D07"/>
    <w:rsid w:val="00E920C1"/>
    <w:rsid w:val="00E93E75"/>
    <w:rsid w:val="00E952B1"/>
    <w:rsid w:val="00E954E5"/>
    <w:rsid w:val="00E970AE"/>
    <w:rsid w:val="00E97405"/>
    <w:rsid w:val="00EA3B80"/>
    <w:rsid w:val="00EA78B4"/>
    <w:rsid w:val="00EB3027"/>
    <w:rsid w:val="00EB5A6A"/>
    <w:rsid w:val="00EC078E"/>
    <w:rsid w:val="00EC085C"/>
    <w:rsid w:val="00EC09D2"/>
    <w:rsid w:val="00EC17BC"/>
    <w:rsid w:val="00EC4CCA"/>
    <w:rsid w:val="00EC738C"/>
    <w:rsid w:val="00ED02C4"/>
    <w:rsid w:val="00ED056C"/>
    <w:rsid w:val="00ED3EC8"/>
    <w:rsid w:val="00EE70C6"/>
    <w:rsid w:val="00EF139A"/>
    <w:rsid w:val="00EF145E"/>
    <w:rsid w:val="00EF5634"/>
    <w:rsid w:val="00F00237"/>
    <w:rsid w:val="00F033EB"/>
    <w:rsid w:val="00F13437"/>
    <w:rsid w:val="00F13AB2"/>
    <w:rsid w:val="00F15AC1"/>
    <w:rsid w:val="00F203C9"/>
    <w:rsid w:val="00F21F42"/>
    <w:rsid w:val="00F26AEB"/>
    <w:rsid w:val="00F33ED3"/>
    <w:rsid w:val="00F35D12"/>
    <w:rsid w:val="00F42492"/>
    <w:rsid w:val="00F50327"/>
    <w:rsid w:val="00F52899"/>
    <w:rsid w:val="00F545F6"/>
    <w:rsid w:val="00F5633D"/>
    <w:rsid w:val="00F571B3"/>
    <w:rsid w:val="00F57930"/>
    <w:rsid w:val="00F6173C"/>
    <w:rsid w:val="00F749A6"/>
    <w:rsid w:val="00F7642F"/>
    <w:rsid w:val="00F832C7"/>
    <w:rsid w:val="00F90C63"/>
    <w:rsid w:val="00F940D6"/>
    <w:rsid w:val="00F960B8"/>
    <w:rsid w:val="00FC25F0"/>
    <w:rsid w:val="00FC4BF9"/>
    <w:rsid w:val="00FC59C0"/>
    <w:rsid w:val="00FD1F20"/>
    <w:rsid w:val="00FD57B2"/>
    <w:rsid w:val="00FF06DE"/>
    <w:rsid w:val="00FF4EBD"/>
    <w:rsid w:val="00FF614B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8E72"/>
  <w15:chartTrackingRefBased/>
  <w15:docId w15:val="{B1FE57C6-7527-478E-988B-F21DFE8D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0D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6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3703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D0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gkelc">
    <w:name w:val="hgkelc"/>
    <w:basedOn w:val="Absatz-Standardschriftart"/>
    <w:rsid w:val="00A929C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7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75A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1161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6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6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pinimg.com/originals/f0/ae/9d/f0ae9d5b6bfb566cf3e7112fb51a53cd.jpg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frontalvision.com/historic/filestore/resized/5/7/2/2_b4ab4db65e0f069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external-content.duckduckgo.com/iu/?u=https%3A%2F%2Fimg.sparknews.funkemedien.de%2F237639799%2F237639799_1676370278_v16_9_" TargetMode="External"/><Relationship Id="rId14" Type="http://schemas.openxmlformats.org/officeDocument/2006/relationships/hyperlink" Target="https://www.easymalc.co.uk/wp-content/uploads/2021/03/02-Staue-of-Stalin-in-Stalinallee-as-it-was-then-known-Bundesarchiv.jpg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863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4</cp:revision>
  <cp:lastPrinted>2024-09-22T12:50:00Z</cp:lastPrinted>
  <dcterms:created xsi:type="dcterms:W3CDTF">2024-10-03T05:34:00Z</dcterms:created>
  <dcterms:modified xsi:type="dcterms:W3CDTF">2024-12-04T15:04:00Z</dcterms:modified>
</cp:coreProperties>
</file>