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11052" w:type="dxa"/>
        <w:tblLook w:val="04A0" w:firstRow="1" w:lastRow="0" w:firstColumn="1" w:lastColumn="0" w:noHBand="0" w:noVBand="1"/>
      </w:tblPr>
      <w:tblGrid>
        <w:gridCol w:w="2332"/>
        <w:gridCol w:w="7782"/>
        <w:gridCol w:w="938"/>
      </w:tblGrid>
      <w:tr w:rsidR="00E40071" w14:paraId="16F666BF" w14:textId="77777777" w:rsidTr="00CD6372">
        <w:tc>
          <w:tcPr>
            <w:tcW w:w="2332" w:type="dxa"/>
          </w:tcPr>
          <w:p w14:paraId="52782C8F" w14:textId="4512B289" w:rsidR="00E40071" w:rsidRPr="00CD6372" w:rsidRDefault="00CD6372" w:rsidP="00570D90">
            <w:pPr>
              <w:rPr>
                <w:rFonts w:ascii="Arial" w:hAnsi="Arial" w:cs="Arial"/>
                <w:b/>
                <w:bCs/>
                <w:sz w:val="40"/>
                <w:szCs w:val="40"/>
              </w:rPr>
            </w:pPr>
            <w:r w:rsidRPr="00CD6372">
              <w:rPr>
                <w:rFonts w:ascii="Arial" w:hAnsi="Arial" w:cs="Arial"/>
                <w:b/>
                <w:bCs/>
                <w:sz w:val="40"/>
                <w:szCs w:val="40"/>
              </w:rPr>
              <w:t>Religion</w:t>
            </w:r>
            <w:r w:rsidR="00E40071" w:rsidRPr="00CD6372">
              <w:rPr>
                <w:rFonts w:ascii="Arial" w:hAnsi="Arial" w:cs="Arial"/>
                <w:b/>
                <w:bCs/>
                <w:sz w:val="40"/>
                <w:szCs w:val="40"/>
              </w:rPr>
              <w:t xml:space="preserve"> 9</w:t>
            </w:r>
            <w:r w:rsidR="00BF3AB1" w:rsidRPr="00CD6372">
              <w:rPr>
                <w:rFonts w:ascii="Arial" w:hAnsi="Arial" w:cs="Arial"/>
                <w:b/>
                <w:bCs/>
                <w:sz w:val="40"/>
                <w:szCs w:val="40"/>
              </w:rPr>
              <w:t>/10</w:t>
            </w:r>
          </w:p>
          <w:p w14:paraId="675245CF" w14:textId="77777777" w:rsidR="00E40071" w:rsidRPr="00B446CD" w:rsidRDefault="00E40071" w:rsidP="00570D90">
            <w:pPr>
              <w:rPr>
                <w:rFonts w:ascii="Arial" w:hAnsi="Arial" w:cs="Arial"/>
                <w:b/>
                <w:bCs/>
                <w:sz w:val="28"/>
                <w:szCs w:val="28"/>
              </w:rPr>
            </w:pPr>
            <w:r>
              <w:rPr>
                <w:rFonts w:ascii="Arial" w:hAnsi="Arial" w:cs="Arial"/>
                <w:b/>
                <w:bCs/>
                <w:sz w:val="28"/>
                <w:szCs w:val="28"/>
              </w:rPr>
              <w:t>GESCHICHTE</w:t>
            </w:r>
          </w:p>
          <w:p w14:paraId="5A4D0A90" w14:textId="77777777" w:rsidR="00E40071" w:rsidRDefault="00E40071" w:rsidP="00570D90">
            <w:pPr>
              <w:rPr>
                <w:rFonts w:ascii="Arial" w:hAnsi="Arial" w:cs="Arial"/>
              </w:rPr>
            </w:pPr>
          </w:p>
          <w:p w14:paraId="14FAA394" w14:textId="77777777" w:rsidR="00E40071" w:rsidRDefault="00E40071" w:rsidP="00570D90">
            <w:pPr>
              <w:rPr>
                <w:rFonts w:ascii="Arial" w:hAnsi="Arial" w:cs="Arial"/>
                <w:b/>
                <w:bCs/>
              </w:rPr>
            </w:pPr>
          </w:p>
          <w:p w14:paraId="40CAFC77" w14:textId="151D201F" w:rsidR="00E40071" w:rsidRDefault="00E40071" w:rsidP="00570D90">
            <w:pPr>
              <w:rPr>
                <w:rFonts w:ascii="Arial" w:hAnsi="Arial" w:cs="Arial"/>
                <w:b/>
                <w:bCs/>
              </w:rPr>
            </w:pPr>
            <w:r w:rsidRPr="002B037C">
              <w:rPr>
                <w:rFonts w:ascii="Arial" w:hAnsi="Arial" w:cs="Arial"/>
                <w:b/>
                <w:bCs/>
              </w:rPr>
              <w:t>Judenverfolgung</w:t>
            </w:r>
          </w:p>
          <w:p w14:paraId="1965FA8A" w14:textId="7849393A" w:rsidR="00CD6372" w:rsidRDefault="00CD6372" w:rsidP="00570D90">
            <w:pPr>
              <w:rPr>
                <w:rFonts w:ascii="Arial" w:hAnsi="Arial" w:cs="Arial"/>
                <w:b/>
                <w:bCs/>
              </w:rPr>
            </w:pPr>
          </w:p>
          <w:p w14:paraId="2C254FA5" w14:textId="441687EE" w:rsidR="00CD6372" w:rsidRDefault="00CD6372" w:rsidP="00570D90">
            <w:pPr>
              <w:rPr>
                <w:rFonts w:ascii="Arial" w:hAnsi="Arial" w:cs="Arial"/>
                <w:b/>
                <w:bCs/>
              </w:rPr>
            </w:pPr>
            <w:r>
              <w:rPr>
                <w:rFonts w:ascii="Arial" w:hAnsi="Arial" w:cs="Arial"/>
                <w:b/>
                <w:bCs/>
              </w:rPr>
              <w:t>Pogrome und Holocaust</w:t>
            </w:r>
          </w:p>
          <w:p w14:paraId="09586885" w14:textId="1FAE75C8" w:rsidR="00CD6372" w:rsidRDefault="00CD6372" w:rsidP="00570D90">
            <w:pPr>
              <w:rPr>
                <w:rFonts w:ascii="Arial" w:hAnsi="Arial" w:cs="Arial"/>
                <w:b/>
                <w:bCs/>
              </w:rPr>
            </w:pPr>
          </w:p>
          <w:p w14:paraId="02E94DBB" w14:textId="2F69876F" w:rsidR="00CD6372" w:rsidRDefault="00CD6372" w:rsidP="00570D90">
            <w:pPr>
              <w:rPr>
                <w:rFonts w:ascii="Arial" w:hAnsi="Arial" w:cs="Arial"/>
                <w:b/>
                <w:bCs/>
              </w:rPr>
            </w:pPr>
            <w:r>
              <w:rPr>
                <w:rFonts w:ascii="Arial" w:hAnsi="Arial" w:cs="Arial"/>
                <w:b/>
                <w:bCs/>
              </w:rPr>
              <w:t>Jüdische Migration</w:t>
            </w:r>
          </w:p>
          <w:p w14:paraId="7E7D7C38" w14:textId="2F137AD0" w:rsidR="00CD6372" w:rsidRDefault="00CD6372" w:rsidP="00570D90">
            <w:pPr>
              <w:rPr>
                <w:rFonts w:ascii="Arial" w:hAnsi="Arial" w:cs="Arial"/>
                <w:b/>
                <w:bCs/>
              </w:rPr>
            </w:pPr>
          </w:p>
          <w:p w14:paraId="195B4AD1" w14:textId="3BA0186D" w:rsidR="00CD6372" w:rsidRDefault="00CD6372" w:rsidP="00570D90">
            <w:pPr>
              <w:rPr>
                <w:rFonts w:ascii="Arial" w:hAnsi="Arial" w:cs="Arial"/>
                <w:b/>
                <w:bCs/>
              </w:rPr>
            </w:pPr>
            <w:r>
              <w:rPr>
                <w:rFonts w:ascii="Arial" w:hAnsi="Arial" w:cs="Arial"/>
                <w:b/>
                <w:bCs/>
              </w:rPr>
              <w:t>Antisemitismus im Nationalsozialismus</w:t>
            </w:r>
          </w:p>
          <w:p w14:paraId="70D32157" w14:textId="77777777" w:rsidR="00CD6372" w:rsidRDefault="00CD6372" w:rsidP="00570D90">
            <w:pPr>
              <w:rPr>
                <w:rFonts w:ascii="Arial" w:hAnsi="Arial" w:cs="Arial"/>
                <w:b/>
                <w:bCs/>
              </w:rPr>
            </w:pPr>
          </w:p>
          <w:p w14:paraId="6494CAE5" w14:textId="77777777" w:rsidR="00CD6372" w:rsidRDefault="00CD6372" w:rsidP="00570D90">
            <w:pPr>
              <w:rPr>
                <w:rFonts w:ascii="Arial" w:hAnsi="Arial" w:cs="Arial"/>
                <w:b/>
                <w:bCs/>
              </w:rPr>
            </w:pPr>
            <w:r>
              <w:rPr>
                <w:rFonts w:ascii="Arial" w:hAnsi="Arial" w:cs="Arial"/>
                <w:b/>
                <w:bCs/>
              </w:rPr>
              <w:t>Faschismus in Europa und der Welt</w:t>
            </w:r>
          </w:p>
          <w:p w14:paraId="042DF615" w14:textId="77777777" w:rsidR="00CD6372" w:rsidRDefault="00CD6372" w:rsidP="00570D90">
            <w:pPr>
              <w:rPr>
                <w:rFonts w:ascii="Arial" w:hAnsi="Arial" w:cs="Arial"/>
                <w:b/>
                <w:bCs/>
              </w:rPr>
            </w:pPr>
          </w:p>
          <w:p w14:paraId="6E621D7C" w14:textId="3B389160" w:rsidR="00CD6372" w:rsidRPr="002B037C" w:rsidRDefault="00CD6372" w:rsidP="00570D90">
            <w:pPr>
              <w:rPr>
                <w:rFonts w:ascii="Arial" w:hAnsi="Arial" w:cs="Arial"/>
                <w:b/>
                <w:bCs/>
              </w:rPr>
            </w:pPr>
          </w:p>
        </w:tc>
        <w:tc>
          <w:tcPr>
            <w:tcW w:w="7869" w:type="dxa"/>
          </w:tcPr>
          <w:p w14:paraId="45120B24" w14:textId="6EF4D880" w:rsidR="00E40071" w:rsidRDefault="00E40071" w:rsidP="00570D90">
            <w:pPr>
              <w:rPr>
                <w:rFonts w:ascii="Arial" w:hAnsi="Arial" w:cs="Arial"/>
                <w:b/>
                <w:bCs/>
                <w:sz w:val="30"/>
                <w:szCs w:val="30"/>
              </w:rPr>
            </w:pPr>
            <w:r w:rsidRPr="00357B78">
              <w:rPr>
                <w:rFonts w:ascii="Arial" w:hAnsi="Arial" w:cs="Arial"/>
                <w:b/>
                <w:bCs/>
                <w:sz w:val="30"/>
                <w:szCs w:val="30"/>
              </w:rPr>
              <w:t xml:space="preserve">2.000 Jahre </w:t>
            </w:r>
            <w:r w:rsidR="00585C9A">
              <w:rPr>
                <w:rFonts w:ascii="Arial" w:hAnsi="Arial" w:cs="Arial"/>
                <w:b/>
                <w:bCs/>
                <w:sz w:val="30"/>
                <w:szCs w:val="30"/>
              </w:rPr>
              <w:t>Antisemitismus</w:t>
            </w:r>
            <w:r w:rsidRPr="00357B78">
              <w:rPr>
                <w:rFonts w:ascii="Arial" w:hAnsi="Arial" w:cs="Arial"/>
                <w:b/>
                <w:bCs/>
                <w:sz w:val="30"/>
                <w:szCs w:val="30"/>
              </w:rPr>
              <w:t>, Pogrome und Holocaust</w:t>
            </w:r>
          </w:p>
          <w:p w14:paraId="72E26846" w14:textId="72C73BF7" w:rsidR="00223D17" w:rsidRDefault="00585C9A" w:rsidP="00570D90">
            <w:pPr>
              <w:rPr>
                <w:rFonts w:ascii="Arial" w:hAnsi="Arial" w:cs="Arial"/>
              </w:rPr>
            </w:pPr>
            <w:r>
              <w:rPr>
                <w:rFonts w:ascii="Arial" w:hAnsi="Arial" w:cs="Arial"/>
              </w:rPr>
              <w:t xml:space="preserve">Lehrplan Sachsen </w:t>
            </w:r>
            <w:r w:rsidRPr="00223D17">
              <w:rPr>
                <w:rFonts w:ascii="Arial" w:hAnsi="Arial" w:cs="Arial"/>
                <w:b/>
                <w:bCs/>
              </w:rPr>
              <w:t>Religion</w:t>
            </w:r>
            <w:r>
              <w:rPr>
                <w:rFonts w:ascii="Arial" w:hAnsi="Arial" w:cs="Arial"/>
              </w:rPr>
              <w:t xml:space="preserve"> Kl. 9, Wahlbereich 3 – Formen des Antisemitismus,</w:t>
            </w:r>
            <w:r w:rsidR="00CD6372">
              <w:rPr>
                <w:rFonts w:ascii="Arial" w:hAnsi="Arial" w:cs="Arial"/>
              </w:rPr>
              <w:t xml:space="preserve"> </w:t>
            </w:r>
            <w:r>
              <w:rPr>
                <w:rFonts w:ascii="Arial" w:hAnsi="Arial" w:cs="Arial"/>
              </w:rPr>
              <w:t>Kl. 10, Lehnbereich 3 – Erfahrungen mit Christen und Kirche in Geschichte und Gegenwart</w:t>
            </w:r>
          </w:p>
          <w:p w14:paraId="2C5581DD" w14:textId="5968A5F5" w:rsidR="00585C9A" w:rsidRDefault="00223D17" w:rsidP="00570D90">
            <w:pPr>
              <w:rPr>
                <w:rFonts w:ascii="Arial" w:hAnsi="Arial" w:cs="Arial"/>
              </w:rPr>
            </w:pPr>
            <w:r w:rsidRPr="00223D17">
              <w:rPr>
                <w:rFonts w:ascii="Arial" w:hAnsi="Arial" w:cs="Arial"/>
                <w:b/>
                <w:bCs/>
              </w:rPr>
              <w:t>Geschichte OS</w:t>
            </w:r>
            <w:r>
              <w:rPr>
                <w:rFonts w:ascii="Arial" w:hAnsi="Arial" w:cs="Arial"/>
              </w:rPr>
              <w:t xml:space="preserve"> Kl. 8, LB 4 Herrschaft und Alltag im NS: Ermächtigungsgesetz, Gleichschaltung, Nürnberger Gesetze</w:t>
            </w:r>
          </w:p>
          <w:p w14:paraId="4DB2A4CA" w14:textId="421CDEC5" w:rsidR="00223D17" w:rsidRPr="00585C9A" w:rsidRDefault="00223D17" w:rsidP="00570D90">
            <w:pPr>
              <w:rPr>
                <w:rFonts w:ascii="Arial" w:hAnsi="Arial" w:cs="Arial"/>
              </w:rPr>
            </w:pPr>
            <w:r>
              <w:rPr>
                <w:rFonts w:ascii="Arial" w:hAnsi="Arial" w:cs="Arial"/>
              </w:rPr>
              <w:t>Geschichte OS Kl. 8, LB 5 Völkermord und Kriegsverbrechen, Einmaligkeit des Holocaust</w:t>
            </w:r>
          </w:p>
          <w:p w14:paraId="60424FE6" w14:textId="77777777" w:rsidR="00E40071" w:rsidRDefault="00E40071" w:rsidP="00570D90">
            <w:pPr>
              <w:rPr>
                <w:rFonts w:ascii="Arial" w:hAnsi="Arial" w:cs="Arial"/>
                <w:b/>
                <w:bCs/>
              </w:rPr>
            </w:pPr>
          </w:p>
          <w:p w14:paraId="7765EAB7" w14:textId="51A037C0" w:rsidR="00E40071" w:rsidRPr="002B037C" w:rsidRDefault="00D12208" w:rsidP="00570D90">
            <w:pPr>
              <w:rPr>
                <w:rFonts w:ascii="Arial" w:hAnsi="Arial" w:cs="Arial"/>
                <w:b/>
                <w:bCs/>
              </w:rPr>
            </w:pPr>
            <w:r>
              <w:rPr>
                <w:rFonts w:ascii="Arial" w:hAnsi="Arial" w:cs="Arial"/>
                <w:b/>
                <w:bCs/>
              </w:rPr>
              <w:t xml:space="preserve">Option: </w:t>
            </w:r>
            <w:r w:rsidR="00E40071" w:rsidRPr="002B037C">
              <w:rPr>
                <w:rFonts w:ascii="Arial" w:hAnsi="Arial" w:cs="Arial"/>
                <w:b/>
                <w:bCs/>
              </w:rPr>
              <w:t>Unterrichtsvortrag Judenverfolgung</w:t>
            </w:r>
          </w:p>
          <w:p w14:paraId="1BEA7787" w14:textId="77777777" w:rsidR="00E40071" w:rsidRPr="002B037C" w:rsidRDefault="00E40071" w:rsidP="00570D90">
            <w:pPr>
              <w:rPr>
                <w:rFonts w:ascii="Arial" w:hAnsi="Arial" w:cs="Arial"/>
              </w:rPr>
            </w:pPr>
            <w:r w:rsidRPr="002B037C">
              <w:rPr>
                <w:rFonts w:ascii="Arial" w:hAnsi="Arial" w:cs="Arial"/>
              </w:rPr>
              <w:t>Palästina und der nahe Osten, Schnittstelle zwischen Afrika, Asien und Europa, zwischen römischem, persischem und ägyptischem Einfluss</w:t>
            </w:r>
          </w:p>
          <w:p w14:paraId="0CF83210" w14:textId="77777777" w:rsidR="00E40071" w:rsidRPr="002B037C" w:rsidRDefault="00E40071" w:rsidP="00570D90">
            <w:pPr>
              <w:rPr>
                <w:rFonts w:ascii="Arial" w:hAnsi="Arial" w:cs="Arial"/>
              </w:rPr>
            </w:pPr>
            <w:r w:rsidRPr="002B037C">
              <w:rPr>
                <w:rFonts w:ascii="Arial" w:hAnsi="Arial" w:cs="Arial"/>
              </w:rPr>
              <w:t>Babylonische u. ägyptische Versklavung (welche Ziele?)</w:t>
            </w:r>
          </w:p>
          <w:p w14:paraId="28A5563F" w14:textId="77777777" w:rsidR="00E40071" w:rsidRPr="002B037C" w:rsidRDefault="00E40071" w:rsidP="00570D90">
            <w:pPr>
              <w:rPr>
                <w:rFonts w:ascii="Arial" w:hAnsi="Arial" w:cs="Arial"/>
              </w:rPr>
            </w:pPr>
            <w:r w:rsidRPr="002B037C">
              <w:rPr>
                <w:rFonts w:ascii="Arial" w:hAnsi="Arial" w:cs="Arial"/>
              </w:rPr>
              <w:t>Vertreibung nach der römischen Zerstörung Jerusalems 74 u.Z. (Grund, Ziele und Folgen)</w:t>
            </w:r>
          </w:p>
          <w:p w14:paraId="69EA7ED5" w14:textId="77777777" w:rsidR="00E40071" w:rsidRPr="002B037C" w:rsidRDefault="00E40071" w:rsidP="00570D90">
            <w:pPr>
              <w:rPr>
                <w:rFonts w:ascii="Arial" w:hAnsi="Arial" w:cs="Arial"/>
              </w:rPr>
            </w:pPr>
            <w:r w:rsidRPr="002B037C">
              <w:rPr>
                <w:rFonts w:ascii="Arial" w:hAnsi="Arial" w:cs="Arial"/>
              </w:rPr>
              <w:t>Zwangstaufen im Spanien des 7. Jh., Vertreibung aus Spanien/Portugal ab 1492, Pogrome und Vertreibungen im Zeitalter der Kreuzzüge</w:t>
            </w:r>
          </w:p>
          <w:p w14:paraId="6410AA50" w14:textId="77777777" w:rsidR="00E40071" w:rsidRPr="002B037C" w:rsidRDefault="00E40071" w:rsidP="00570D90">
            <w:pPr>
              <w:rPr>
                <w:rFonts w:ascii="Arial" w:hAnsi="Arial" w:cs="Arial"/>
              </w:rPr>
            </w:pPr>
            <w:r w:rsidRPr="002B037C">
              <w:rPr>
                <w:rFonts w:ascii="Arial" w:hAnsi="Arial" w:cs="Arial"/>
              </w:rPr>
              <w:t>ab 1450 Aufstieg Osteuropas als Zentrum jüdischen Lebens</w:t>
            </w:r>
          </w:p>
          <w:p w14:paraId="6E629F58" w14:textId="77777777" w:rsidR="00E40071" w:rsidRPr="002B037C" w:rsidRDefault="00E40071" w:rsidP="00570D90">
            <w:pPr>
              <w:rPr>
                <w:rFonts w:ascii="Arial" w:hAnsi="Arial" w:cs="Arial"/>
              </w:rPr>
            </w:pPr>
            <w:r w:rsidRPr="002B037C">
              <w:rPr>
                <w:rFonts w:ascii="Arial" w:hAnsi="Arial" w:cs="Arial"/>
              </w:rPr>
              <w:t>Verdrängung nach Westeuropa / Auswanderung nach Amerika ab 19. Jh. (Gründe für wiederholte Verfolgungswellen, dahinter liegende materielle Ursachen)</w:t>
            </w:r>
          </w:p>
          <w:p w14:paraId="5D4F60A1" w14:textId="77777777" w:rsidR="00E40071" w:rsidRDefault="00E40071" w:rsidP="00570D90">
            <w:pPr>
              <w:rPr>
                <w:rFonts w:ascii="Arial" w:hAnsi="Arial" w:cs="Arial"/>
              </w:rPr>
            </w:pPr>
          </w:p>
          <w:p w14:paraId="493AE7BD" w14:textId="77777777" w:rsidR="00E40071" w:rsidRPr="008E15AB" w:rsidRDefault="00E40071" w:rsidP="00570D90">
            <w:pPr>
              <w:rPr>
                <w:rFonts w:ascii="Arial" w:hAnsi="Arial" w:cs="Arial"/>
                <w:b/>
                <w:bCs/>
              </w:rPr>
            </w:pPr>
            <w:r w:rsidRPr="008E15AB">
              <w:rPr>
                <w:rFonts w:ascii="Arial" w:hAnsi="Arial" w:cs="Arial"/>
                <w:b/>
                <w:bCs/>
              </w:rPr>
              <w:t>&gt; Einführung</w:t>
            </w:r>
          </w:p>
          <w:p w14:paraId="73D92309" w14:textId="77777777" w:rsidR="00E40071" w:rsidRDefault="00E40071" w:rsidP="00570D90">
            <w:pPr>
              <w:rPr>
                <w:rFonts w:ascii="Arial" w:hAnsi="Arial" w:cs="Arial"/>
              </w:rPr>
            </w:pPr>
            <w:r w:rsidRPr="008E15AB">
              <w:rPr>
                <w:rFonts w:ascii="Arial" w:hAnsi="Arial" w:cs="Arial"/>
              </w:rPr>
              <w:t>Die Römer hatten viele Götter, denen sie vor Statuen huldigten. Jupiter war ihr König der Götter. Daneben gab es Mars und Venus, Apollo, Diana und andere. Der im Heer beliebte Sonnengott Mithras hatte persische und ägyptische Wurzeln und brachte viele Einflüsse in</w:t>
            </w:r>
            <w:r>
              <w:rPr>
                <w:rFonts w:ascii="Arial" w:hAnsi="Arial" w:cs="Arial"/>
              </w:rPr>
              <w:t>s</w:t>
            </w:r>
            <w:r w:rsidRPr="008E15AB">
              <w:rPr>
                <w:rFonts w:ascii="Arial" w:hAnsi="Arial" w:cs="Arial"/>
              </w:rPr>
              <w:t xml:space="preserve"> Christentum ein.</w:t>
            </w:r>
            <w:r>
              <w:rPr>
                <w:rFonts w:ascii="Arial" w:hAnsi="Arial" w:cs="Arial"/>
              </w:rPr>
              <w:t xml:space="preserve"> Dagegen hatten die Juden nur einen Gott, JAHWE, für den es ein strenges Bilderverbot gab. </w:t>
            </w:r>
          </w:p>
          <w:p w14:paraId="0D90580F" w14:textId="080AE9EF" w:rsidR="00D12208" w:rsidRDefault="00E40071" w:rsidP="00D12208">
            <w:pPr>
              <w:rPr>
                <w:rFonts w:ascii="Arial" w:hAnsi="Arial" w:cs="Arial"/>
              </w:rPr>
            </w:pPr>
            <w:r>
              <w:rPr>
                <w:rFonts w:ascii="Arial" w:hAnsi="Arial" w:cs="Arial"/>
              </w:rPr>
              <w:t xml:space="preserve">Das Christentum ist aus dem Judentum erwachsen. Jesus war selbst Jude. Nach seinem Tod hat der Apostel Paulus eine Ablösung von den Juden vollzogen und das Urchristentum nach Rom gebracht, wo es unter Konstantin zur Weltreligion erhoben wurde. Daraus erwuchs der Anspruch, sich von den anderen Religionen abzugrenzen. Rasch </w:t>
            </w:r>
            <w:proofErr w:type="gramStart"/>
            <w:r>
              <w:rPr>
                <w:rFonts w:ascii="Arial" w:hAnsi="Arial" w:cs="Arial"/>
              </w:rPr>
              <w:t>entstanden</w:t>
            </w:r>
            <w:proofErr w:type="gramEnd"/>
            <w:r>
              <w:rPr>
                <w:rFonts w:ascii="Arial" w:hAnsi="Arial" w:cs="Arial"/>
              </w:rPr>
              <w:t xml:space="preserve"> eine strenge Hierarchie innerhalb der Kirche, aber auch unterschiedliche Auslegungen, die zu erbitterten Kämpfen und Abspaltungen führten.</w:t>
            </w:r>
          </w:p>
          <w:p w14:paraId="5266F895" w14:textId="77777777" w:rsidR="00D12208" w:rsidRDefault="00D12208" w:rsidP="00D12208">
            <w:pPr>
              <w:rPr>
                <w:rFonts w:ascii="Arial" w:hAnsi="Arial" w:cs="Arial"/>
                <w:b/>
                <w:bCs/>
              </w:rPr>
            </w:pPr>
          </w:p>
          <w:p w14:paraId="4740E631" w14:textId="4F88E932" w:rsidR="00D12208" w:rsidRDefault="00D12208" w:rsidP="00D12208">
            <w:pPr>
              <w:rPr>
                <w:rFonts w:ascii="Arial" w:hAnsi="Arial" w:cs="Arial"/>
                <w:b/>
                <w:bCs/>
              </w:rPr>
            </w:pPr>
            <w:r w:rsidRPr="002B037C">
              <w:rPr>
                <w:rFonts w:ascii="Arial" w:hAnsi="Arial" w:cs="Arial"/>
                <w:b/>
                <w:bCs/>
              </w:rPr>
              <w:t xml:space="preserve">&gt; </w:t>
            </w:r>
            <w:r>
              <w:rPr>
                <w:rFonts w:ascii="Arial" w:hAnsi="Arial" w:cs="Arial"/>
                <w:b/>
                <w:bCs/>
              </w:rPr>
              <w:t>Ablauf</w:t>
            </w:r>
          </w:p>
          <w:p w14:paraId="3C717316" w14:textId="472FCFD0" w:rsidR="00D12208" w:rsidRPr="00D12208" w:rsidRDefault="00D12208" w:rsidP="00D12208">
            <w:pPr>
              <w:rPr>
                <w:rFonts w:ascii="Arial" w:hAnsi="Arial" w:cs="Arial"/>
              </w:rPr>
            </w:pPr>
            <w:r>
              <w:rPr>
                <w:rFonts w:ascii="Arial" w:hAnsi="Arial" w:cs="Arial"/>
              </w:rPr>
              <w:t>G</w:t>
            </w:r>
            <w:r w:rsidR="00284CDF">
              <w:rPr>
                <w:rFonts w:ascii="Arial" w:hAnsi="Arial" w:cs="Arial"/>
              </w:rPr>
              <w:t xml:space="preserve"> </w:t>
            </w:r>
            <w:r w:rsidRPr="00D12208">
              <w:rPr>
                <w:rFonts w:ascii="Arial" w:hAnsi="Arial" w:cs="Arial"/>
              </w:rPr>
              <w:t>1</w:t>
            </w:r>
            <w:r>
              <w:rPr>
                <w:rFonts w:ascii="Arial" w:hAnsi="Arial" w:cs="Arial"/>
              </w:rPr>
              <w:t>/1: 2.000 Jahre Antisemitismus</w:t>
            </w:r>
          </w:p>
          <w:p w14:paraId="59DB56FB" w14:textId="104434BC" w:rsidR="00D12208" w:rsidRPr="00D12208" w:rsidRDefault="00284CDF" w:rsidP="00D12208">
            <w:pPr>
              <w:rPr>
                <w:rFonts w:ascii="Arial" w:hAnsi="Arial" w:cs="Arial"/>
              </w:rPr>
            </w:pPr>
            <w:r>
              <w:rPr>
                <w:rFonts w:ascii="Arial" w:hAnsi="Arial" w:cs="Arial"/>
              </w:rPr>
              <w:t xml:space="preserve">G 2/1: </w:t>
            </w:r>
            <w:r w:rsidR="00D12208" w:rsidRPr="00D12208">
              <w:rPr>
                <w:rFonts w:ascii="Arial" w:hAnsi="Arial" w:cs="Arial"/>
              </w:rPr>
              <w:t>Antisemitismus im Nationalsozialismus am Beispiel Stefan Heyms</w:t>
            </w:r>
          </w:p>
          <w:p w14:paraId="756E92BE" w14:textId="23A7BF6E" w:rsidR="00D12208" w:rsidRPr="00D12208" w:rsidRDefault="00284CDF" w:rsidP="00D12208">
            <w:pPr>
              <w:rPr>
                <w:rFonts w:ascii="Arial" w:hAnsi="Arial" w:cs="Arial"/>
              </w:rPr>
            </w:pPr>
            <w:r>
              <w:rPr>
                <w:rFonts w:ascii="Arial" w:hAnsi="Arial" w:cs="Arial"/>
              </w:rPr>
              <w:t xml:space="preserve">G 3/1: </w:t>
            </w:r>
            <w:r w:rsidR="00D12208" w:rsidRPr="00D12208">
              <w:rPr>
                <w:rFonts w:ascii="Arial" w:hAnsi="Arial" w:cs="Arial"/>
              </w:rPr>
              <w:t>Antisemitismus im Nationalsozialismus</w:t>
            </w:r>
            <w:r w:rsidR="00D12208">
              <w:rPr>
                <w:rFonts w:ascii="Arial" w:hAnsi="Arial" w:cs="Arial"/>
              </w:rPr>
              <w:t>:</w:t>
            </w:r>
            <w:r w:rsidR="00D12208" w:rsidRPr="00D12208">
              <w:rPr>
                <w:rFonts w:ascii="Arial" w:hAnsi="Arial" w:cs="Arial"/>
              </w:rPr>
              <w:t xml:space="preserve"> Stufen der Verfolgung – Stufen der Kriegsführung</w:t>
            </w:r>
          </w:p>
          <w:p w14:paraId="0972F685" w14:textId="75679C19" w:rsidR="00D12208" w:rsidRPr="00D12208" w:rsidRDefault="00284CDF" w:rsidP="00D12208">
            <w:pPr>
              <w:rPr>
                <w:rFonts w:ascii="Arial" w:hAnsi="Arial" w:cs="Arial"/>
              </w:rPr>
            </w:pPr>
            <w:r>
              <w:rPr>
                <w:rFonts w:ascii="Arial" w:hAnsi="Arial" w:cs="Arial"/>
              </w:rPr>
              <w:t xml:space="preserve">G 4/1: </w:t>
            </w:r>
            <w:r w:rsidR="00D12208" w:rsidRPr="00D12208">
              <w:rPr>
                <w:rFonts w:ascii="Arial" w:hAnsi="Arial" w:cs="Arial"/>
              </w:rPr>
              <w:t>Option</w:t>
            </w:r>
            <w:r w:rsidR="00D12208">
              <w:rPr>
                <w:rFonts w:ascii="Arial" w:hAnsi="Arial" w:cs="Arial"/>
              </w:rPr>
              <w:t xml:space="preserve"> Vertiefung: Einfluss Martin Luthers auf deutsche Christen für die Zustimmung zur Judenpolitik der Nazis</w:t>
            </w:r>
          </w:p>
          <w:p w14:paraId="147AD450" w14:textId="77777777" w:rsidR="00284CDF" w:rsidRDefault="00284CDF" w:rsidP="00D12208">
            <w:pPr>
              <w:rPr>
                <w:rFonts w:ascii="Arial" w:hAnsi="Arial" w:cs="Arial"/>
              </w:rPr>
            </w:pPr>
          </w:p>
          <w:p w14:paraId="67C05FCB" w14:textId="2B707665" w:rsidR="00D12208" w:rsidRPr="00D12208" w:rsidRDefault="00D12208" w:rsidP="00D12208">
            <w:pPr>
              <w:rPr>
                <w:rFonts w:ascii="Arial" w:hAnsi="Arial" w:cs="Arial"/>
              </w:rPr>
            </w:pPr>
            <w:r w:rsidRPr="00D12208">
              <w:rPr>
                <w:rFonts w:ascii="Arial" w:hAnsi="Arial" w:cs="Arial"/>
              </w:rPr>
              <w:t xml:space="preserve">&gt; Einzelarbeit mit der </w:t>
            </w:r>
            <w:proofErr w:type="spellStart"/>
            <w:r w:rsidRPr="00D12208">
              <w:rPr>
                <w:rFonts w:ascii="Arial" w:hAnsi="Arial" w:cs="Arial"/>
              </w:rPr>
              <w:t>Graphic</w:t>
            </w:r>
            <w:proofErr w:type="spellEnd"/>
            <w:r w:rsidRPr="00D12208">
              <w:rPr>
                <w:rFonts w:ascii="Arial" w:hAnsi="Arial" w:cs="Arial"/>
              </w:rPr>
              <w:t xml:space="preserve"> </w:t>
            </w:r>
            <w:proofErr w:type="spellStart"/>
            <w:r w:rsidRPr="00D12208">
              <w:rPr>
                <w:rFonts w:ascii="Arial" w:hAnsi="Arial" w:cs="Arial"/>
              </w:rPr>
              <w:t>Novel</w:t>
            </w:r>
            <w:proofErr w:type="spellEnd"/>
            <w:r w:rsidRPr="00D12208">
              <w:rPr>
                <w:rFonts w:ascii="Arial" w:hAnsi="Arial" w:cs="Arial"/>
              </w:rPr>
              <w:t>, Recherchen, Arbeit mit Karten</w:t>
            </w:r>
          </w:p>
          <w:p w14:paraId="2C9C1F87" w14:textId="77777777" w:rsidR="00D12208" w:rsidRPr="00D12208" w:rsidRDefault="00D12208" w:rsidP="00D12208">
            <w:pPr>
              <w:rPr>
                <w:rFonts w:ascii="Arial" w:hAnsi="Arial" w:cs="Arial"/>
              </w:rPr>
            </w:pPr>
            <w:r w:rsidRPr="00D12208">
              <w:rPr>
                <w:rFonts w:ascii="Arial" w:hAnsi="Arial" w:cs="Arial"/>
              </w:rPr>
              <w:t>&gt; Vorträge, Diskussion in Gruppen</w:t>
            </w:r>
          </w:p>
          <w:p w14:paraId="25BD3C55" w14:textId="77777777" w:rsidR="00D12208" w:rsidRPr="008E15AB" w:rsidRDefault="00D12208" w:rsidP="00D12208">
            <w:pPr>
              <w:rPr>
                <w:rFonts w:ascii="Arial" w:hAnsi="Arial" w:cs="Arial"/>
              </w:rPr>
            </w:pPr>
          </w:p>
          <w:p w14:paraId="0E2EF068" w14:textId="77777777" w:rsidR="00E40071" w:rsidRDefault="00E40071" w:rsidP="00570D90">
            <w:pPr>
              <w:rPr>
                <w:rFonts w:ascii="Arial" w:hAnsi="Arial" w:cs="Arial"/>
              </w:rPr>
            </w:pPr>
            <w:r w:rsidRPr="002B037C">
              <w:rPr>
                <w:rFonts w:ascii="Arial" w:hAnsi="Arial" w:cs="Arial"/>
                <w:b/>
                <w:bCs/>
              </w:rPr>
              <w:t xml:space="preserve">&gt; </w:t>
            </w:r>
            <w:r w:rsidRPr="00703BEF">
              <w:rPr>
                <w:rFonts w:ascii="Arial" w:hAnsi="Arial" w:cs="Arial"/>
                <w:b/>
                <w:bCs/>
              </w:rPr>
              <w:t>Zusammenfassung, Reflexion</w:t>
            </w:r>
            <w:r w:rsidRPr="002B037C">
              <w:rPr>
                <w:rFonts w:ascii="Arial" w:hAnsi="Arial" w:cs="Arial"/>
                <w:b/>
                <w:bCs/>
              </w:rPr>
              <w:t>:</w:t>
            </w:r>
            <w:r w:rsidRPr="002B037C">
              <w:rPr>
                <w:rFonts w:ascii="Arial" w:hAnsi="Arial" w:cs="Arial"/>
              </w:rPr>
              <w:t xml:space="preserve"> </w:t>
            </w:r>
          </w:p>
          <w:p w14:paraId="39C96CF8" w14:textId="77777777" w:rsidR="00E40071" w:rsidRPr="002B037C" w:rsidRDefault="00E40071" w:rsidP="00570D90">
            <w:pPr>
              <w:rPr>
                <w:rFonts w:ascii="Arial" w:hAnsi="Arial" w:cs="Arial"/>
              </w:rPr>
            </w:pPr>
            <w:r>
              <w:rPr>
                <w:rFonts w:ascii="Arial" w:hAnsi="Arial" w:cs="Arial"/>
              </w:rPr>
              <w:t>Glaubensgegensätze haben meist i</w:t>
            </w:r>
            <w:r w:rsidRPr="002B037C">
              <w:rPr>
                <w:rFonts w:ascii="Arial" w:hAnsi="Arial" w:cs="Arial"/>
              </w:rPr>
              <w:t xml:space="preserve">deologische Gründe (Werte) </w:t>
            </w:r>
            <w:r>
              <w:rPr>
                <w:rFonts w:ascii="Arial" w:hAnsi="Arial" w:cs="Arial"/>
              </w:rPr>
              <w:t>und</w:t>
            </w:r>
            <w:r w:rsidRPr="002B037C">
              <w:rPr>
                <w:rFonts w:ascii="Arial" w:hAnsi="Arial" w:cs="Arial"/>
              </w:rPr>
              <w:t xml:space="preserve"> materielle Gründe</w:t>
            </w:r>
            <w:r>
              <w:rPr>
                <w:rFonts w:ascii="Arial" w:hAnsi="Arial" w:cs="Arial"/>
              </w:rPr>
              <w:t>. Die Vielfalt einer Gesellschaft und ein friedliches Miteinander sind immer Anzeichen für Wohlstand. Dagegen führen Anfeindungen und Ausgrenzungen zur Spaltung der Gesellschaft, zur Störung des friedlichen Miteinanders, was zu Lasten des Wohlstandes geht. Immigranten wollen zur Gesellschaft gehören und sind meist besonders bemüht, sich anzupassen, also oft konservativer als die Einheimischen. Eine Gesellschaft kann verlangen, dass Immigranten die Werte der Gesellschaft teilen, wenn sie aufgenommen werden wollen.</w:t>
            </w:r>
          </w:p>
          <w:p w14:paraId="7F663FDB" w14:textId="77777777" w:rsidR="00E40071" w:rsidRPr="002B037C" w:rsidRDefault="00E40071" w:rsidP="00570D90">
            <w:pPr>
              <w:rPr>
                <w:rFonts w:ascii="Arial" w:hAnsi="Arial" w:cs="Arial"/>
              </w:rPr>
            </w:pPr>
          </w:p>
        </w:tc>
        <w:tc>
          <w:tcPr>
            <w:tcW w:w="851" w:type="dxa"/>
          </w:tcPr>
          <w:p w14:paraId="223C6385" w14:textId="5B4FFF5A" w:rsidR="00BF3AB1" w:rsidRDefault="00585C9A" w:rsidP="00570D90">
            <w:pPr>
              <w:rPr>
                <w:rFonts w:ascii="Arial" w:hAnsi="Arial" w:cs="Arial"/>
                <w:b/>
                <w:bCs/>
                <w:color w:val="0070C0"/>
                <w:sz w:val="44"/>
                <w:szCs w:val="44"/>
                <w:u w:val="single"/>
              </w:rPr>
            </w:pPr>
            <w:r w:rsidRPr="00585C9A">
              <w:rPr>
                <w:rFonts w:ascii="Arial" w:hAnsi="Arial" w:cs="Arial"/>
                <w:b/>
                <w:bCs/>
                <w:color w:val="0070C0"/>
                <w:sz w:val="44"/>
                <w:szCs w:val="44"/>
                <w:u w:val="single"/>
              </w:rPr>
              <w:t>G 1</w:t>
            </w:r>
          </w:p>
          <w:p w14:paraId="7210E34A" w14:textId="67D4CD9A" w:rsidR="00917708" w:rsidRPr="00003CA6" w:rsidRDefault="00917708" w:rsidP="00570D90">
            <w:pPr>
              <w:rPr>
                <w:rFonts w:ascii="Arial" w:hAnsi="Arial" w:cs="Arial"/>
                <w:b/>
                <w:bCs/>
                <w:color w:val="0070C0"/>
                <w:sz w:val="32"/>
                <w:szCs w:val="32"/>
              </w:rPr>
            </w:pPr>
            <w:r w:rsidRPr="00003CA6">
              <w:rPr>
                <w:rFonts w:ascii="Arial" w:hAnsi="Arial" w:cs="Arial"/>
                <w:b/>
                <w:bCs/>
                <w:color w:val="0070C0"/>
                <w:sz w:val="32"/>
                <w:szCs w:val="32"/>
              </w:rPr>
              <w:t>AB</w:t>
            </w:r>
          </w:p>
          <w:p w14:paraId="270408E5" w14:textId="6F4CD83F" w:rsidR="00CB4105" w:rsidRPr="00CB4105" w:rsidRDefault="00CB4105" w:rsidP="00570D90">
            <w:pPr>
              <w:rPr>
                <w:rFonts w:ascii="Arial" w:hAnsi="Arial" w:cs="Arial"/>
                <w:b/>
                <w:bCs/>
                <w:color w:val="0070C0"/>
              </w:rPr>
            </w:pPr>
            <w:r w:rsidRPr="00CB4105">
              <w:rPr>
                <w:rFonts w:ascii="Arial" w:hAnsi="Arial" w:cs="Arial"/>
                <w:b/>
                <w:bCs/>
                <w:color w:val="0070C0"/>
              </w:rPr>
              <w:t>G1/1-3</w:t>
            </w:r>
          </w:p>
          <w:p w14:paraId="24CDAE7E" w14:textId="77777777" w:rsidR="00BF3AB1" w:rsidRDefault="00BF3AB1" w:rsidP="00570D90">
            <w:pPr>
              <w:rPr>
                <w:rFonts w:ascii="Arial" w:hAnsi="Arial" w:cs="Arial"/>
              </w:rPr>
            </w:pPr>
          </w:p>
          <w:p w14:paraId="10ACA5A1" w14:textId="311C6BCC" w:rsidR="00E40071" w:rsidRPr="002B037C" w:rsidRDefault="00E40071" w:rsidP="00570D90">
            <w:pPr>
              <w:rPr>
                <w:rFonts w:ascii="Arial" w:hAnsi="Arial" w:cs="Arial"/>
              </w:rPr>
            </w:pPr>
            <w:r w:rsidRPr="002B037C">
              <w:rPr>
                <w:rFonts w:ascii="Arial" w:hAnsi="Arial" w:cs="Arial"/>
              </w:rPr>
              <w:t>GN 29/30</w:t>
            </w:r>
          </w:p>
          <w:p w14:paraId="4A5AC8B6" w14:textId="77777777" w:rsidR="00E40071" w:rsidRPr="002B037C" w:rsidRDefault="00E40071" w:rsidP="00570D90">
            <w:pPr>
              <w:rPr>
                <w:rFonts w:ascii="Arial" w:hAnsi="Arial" w:cs="Arial"/>
              </w:rPr>
            </w:pPr>
          </w:p>
          <w:p w14:paraId="17D2C2F0" w14:textId="77777777" w:rsidR="00E40071" w:rsidRPr="002B037C" w:rsidRDefault="00E40071" w:rsidP="00570D90">
            <w:pPr>
              <w:rPr>
                <w:rFonts w:ascii="Arial" w:hAnsi="Arial" w:cs="Arial"/>
              </w:rPr>
            </w:pPr>
          </w:p>
          <w:p w14:paraId="67788DCC" w14:textId="77777777" w:rsidR="00E40071" w:rsidRPr="002B037C" w:rsidRDefault="00E40071" w:rsidP="00570D90">
            <w:pPr>
              <w:rPr>
                <w:rFonts w:ascii="Arial" w:hAnsi="Arial" w:cs="Arial"/>
              </w:rPr>
            </w:pPr>
            <w:r w:rsidRPr="002B037C">
              <w:rPr>
                <w:rFonts w:ascii="Arial" w:hAnsi="Arial" w:cs="Arial"/>
              </w:rPr>
              <w:t>Karte</w:t>
            </w:r>
          </w:p>
          <w:p w14:paraId="16E4C2FF" w14:textId="77777777" w:rsidR="00E40071" w:rsidRPr="002B037C" w:rsidRDefault="00E40071" w:rsidP="00570D90">
            <w:pPr>
              <w:rPr>
                <w:rFonts w:ascii="Arial" w:hAnsi="Arial" w:cs="Arial"/>
              </w:rPr>
            </w:pPr>
            <w:r w:rsidRPr="002B037C">
              <w:rPr>
                <w:rFonts w:ascii="Arial" w:hAnsi="Arial" w:cs="Arial"/>
              </w:rPr>
              <w:t>Antike</w:t>
            </w:r>
          </w:p>
          <w:p w14:paraId="61197C16" w14:textId="77777777" w:rsidR="00E40071" w:rsidRPr="002B037C" w:rsidRDefault="00E40071" w:rsidP="00570D90">
            <w:pPr>
              <w:rPr>
                <w:rFonts w:ascii="Arial" w:hAnsi="Arial" w:cs="Arial"/>
              </w:rPr>
            </w:pPr>
            <w:r w:rsidRPr="002B037C">
              <w:rPr>
                <w:rFonts w:ascii="Arial" w:hAnsi="Arial" w:cs="Arial"/>
              </w:rPr>
              <w:t>Reiche</w:t>
            </w:r>
          </w:p>
          <w:p w14:paraId="29BA54D3" w14:textId="77777777" w:rsidR="00E40071" w:rsidRPr="002B037C" w:rsidRDefault="00E40071" w:rsidP="00570D90">
            <w:pPr>
              <w:rPr>
                <w:rFonts w:ascii="Arial" w:hAnsi="Arial" w:cs="Arial"/>
              </w:rPr>
            </w:pPr>
          </w:p>
          <w:p w14:paraId="2E027E2E" w14:textId="77777777" w:rsidR="00E40071" w:rsidRPr="002B037C" w:rsidRDefault="00E40071" w:rsidP="00570D90">
            <w:pPr>
              <w:rPr>
                <w:rFonts w:ascii="Arial" w:hAnsi="Arial" w:cs="Arial"/>
              </w:rPr>
            </w:pPr>
            <w:r w:rsidRPr="002B037C">
              <w:rPr>
                <w:rFonts w:ascii="Arial" w:hAnsi="Arial" w:cs="Arial"/>
              </w:rPr>
              <w:t>GN</w:t>
            </w:r>
          </w:p>
          <w:p w14:paraId="30AF71F8" w14:textId="77777777" w:rsidR="00E40071" w:rsidRPr="002B037C" w:rsidRDefault="00E40071" w:rsidP="00570D90">
            <w:pPr>
              <w:rPr>
                <w:rFonts w:ascii="Arial" w:hAnsi="Arial" w:cs="Arial"/>
              </w:rPr>
            </w:pPr>
            <w:r w:rsidRPr="002B037C">
              <w:rPr>
                <w:rFonts w:ascii="Arial" w:hAnsi="Arial" w:cs="Arial"/>
              </w:rPr>
              <w:t>32/33</w:t>
            </w:r>
          </w:p>
          <w:p w14:paraId="55B406F7" w14:textId="77777777" w:rsidR="00E40071" w:rsidRPr="002B037C" w:rsidRDefault="00E40071" w:rsidP="00570D90">
            <w:pPr>
              <w:rPr>
                <w:rFonts w:ascii="Arial" w:hAnsi="Arial" w:cs="Arial"/>
              </w:rPr>
            </w:pPr>
          </w:p>
          <w:p w14:paraId="767C23B2" w14:textId="77777777" w:rsidR="00E40071" w:rsidRPr="002B037C" w:rsidRDefault="00E40071" w:rsidP="00570D90">
            <w:pPr>
              <w:rPr>
                <w:rFonts w:ascii="Arial" w:hAnsi="Arial" w:cs="Arial"/>
              </w:rPr>
            </w:pPr>
            <w:r w:rsidRPr="002B037C">
              <w:rPr>
                <w:rFonts w:ascii="Arial" w:hAnsi="Arial" w:cs="Arial"/>
              </w:rPr>
              <w:t>Karte</w:t>
            </w:r>
          </w:p>
          <w:p w14:paraId="13724812" w14:textId="77777777" w:rsidR="00E40071" w:rsidRPr="002B037C" w:rsidRDefault="00E40071" w:rsidP="00570D90">
            <w:pPr>
              <w:rPr>
                <w:rFonts w:ascii="Arial" w:hAnsi="Arial" w:cs="Arial"/>
              </w:rPr>
            </w:pPr>
            <w:r w:rsidRPr="002B037C">
              <w:rPr>
                <w:rFonts w:ascii="Arial" w:hAnsi="Arial" w:cs="Arial"/>
              </w:rPr>
              <w:t>Juden-</w:t>
            </w:r>
          </w:p>
          <w:p w14:paraId="22439D4D" w14:textId="77777777" w:rsidR="00E40071" w:rsidRPr="002B037C" w:rsidRDefault="00E40071" w:rsidP="00570D90">
            <w:pPr>
              <w:rPr>
                <w:rFonts w:ascii="Arial" w:hAnsi="Arial" w:cs="Arial"/>
              </w:rPr>
            </w:pPr>
            <w:r w:rsidRPr="002B037C">
              <w:rPr>
                <w:rFonts w:ascii="Arial" w:hAnsi="Arial" w:cs="Arial"/>
              </w:rPr>
              <w:t>verfolg.</w:t>
            </w:r>
          </w:p>
        </w:tc>
      </w:tr>
    </w:tbl>
    <w:p w14:paraId="05D063B7" w14:textId="77777777" w:rsidR="00E40071" w:rsidRDefault="00E40071" w:rsidP="00E40071"/>
    <w:tbl>
      <w:tblPr>
        <w:tblStyle w:val="Tabellenraster"/>
        <w:tblW w:w="11052" w:type="dxa"/>
        <w:tblLook w:val="04A0" w:firstRow="1" w:lastRow="0" w:firstColumn="1" w:lastColumn="0" w:noHBand="0" w:noVBand="1"/>
      </w:tblPr>
      <w:tblGrid>
        <w:gridCol w:w="1170"/>
        <w:gridCol w:w="2227"/>
        <w:gridCol w:w="5714"/>
        <w:gridCol w:w="1941"/>
      </w:tblGrid>
      <w:tr w:rsidR="00EC79C5" w14:paraId="6706DDB1" w14:textId="77777777" w:rsidTr="00EC79C5">
        <w:tc>
          <w:tcPr>
            <w:tcW w:w="1170" w:type="dxa"/>
          </w:tcPr>
          <w:p w14:paraId="441CA16D" w14:textId="539070A0" w:rsidR="00563D78" w:rsidRPr="00563D78" w:rsidRDefault="00E40071" w:rsidP="00563D78">
            <w:pPr>
              <w:rPr>
                <w:rFonts w:ascii="Arial" w:hAnsi="Arial" w:cs="Arial"/>
                <w:b/>
                <w:bCs/>
                <w:color w:val="0070C0"/>
                <w:sz w:val="30"/>
                <w:szCs w:val="30"/>
              </w:rPr>
            </w:pPr>
            <w:r>
              <w:lastRenderedPageBreak/>
              <w:br w:type="page"/>
            </w:r>
            <w:r w:rsidR="00563D78" w:rsidRPr="00563D78">
              <w:rPr>
                <w:rFonts w:ascii="Arial" w:hAnsi="Arial" w:cs="Arial"/>
                <w:b/>
                <w:bCs/>
                <w:color w:val="0070C0"/>
                <w:sz w:val="30"/>
                <w:szCs w:val="30"/>
              </w:rPr>
              <w:t>AB</w:t>
            </w:r>
          </w:p>
          <w:p w14:paraId="428A0633" w14:textId="78F1BF34" w:rsidR="00563D78" w:rsidRPr="00563D78" w:rsidRDefault="00563D78" w:rsidP="00563D78">
            <w:pPr>
              <w:rPr>
                <w:rFonts w:ascii="Arial" w:hAnsi="Arial" w:cs="Arial"/>
                <w:b/>
                <w:bCs/>
                <w:sz w:val="44"/>
                <w:szCs w:val="44"/>
              </w:rPr>
            </w:pPr>
            <w:r w:rsidRPr="00563D78">
              <w:rPr>
                <w:rFonts w:ascii="Arial" w:hAnsi="Arial" w:cs="Arial"/>
                <w:b/>
                <w:bCs/>
                <w:color w:val="0070C0"/>
                <w:sz w:val="44"/>
                <w:szCs w:val="44"/>
                <w:u w:val="single"/>
              </w:rPr>
              <w:t>G1</w:t>
            </w:r>
            <w:r w:rsidR="00EC79C5">
              <w:rPr>
                <w:rFonts w:ascii="Arial" w:hAnsi="Arial" w:cs="Arial"/>
                <w:b/>
                <w:bCs/>
                <w:color w:val="0070C0"/>
                <w:sz w:val="44"/>
                <w:szCs w:val="44"/>
                <w:u w:val="single"/>
              </w:rPr>
              <w:t>/1</w:t>
            </w:r>
          </w:p>
        </w:tc>
        <w:tc>
          <w:tcPr>
            <w:tcW w:w="2227" w:type="dxa"/>
          </w:tcPr>
          <w:p w14:paraId="324A7B3D" w14:textId="72B91C92" w:rsidR="00563D78" w:rsidRPr="00563D78" w:rsidRDefault="00563D78" w:rsidP="00570D90">
            <w:pPr>
              <w:rPr>
                <w:rFonts w:ascii="Arial" w:hAnsi="Arial" w:cs="Arial"/>
                <w:b/>
                <w:bCs/>
                <w:sz w:val="30"/>
                <w:szCs w:val="30"/>
              </w:rPr>
            </w:pPr>
            <w:r w:rsidRPr="00563D78">
              <w:rPr>
                <w:rFonts w:ascii="Arial" w:hAnsi="Arial" w:cs="Arial"/>
                <w:b/>
                <w:bCs/>
                <w:sz w:val="30"/>
                <w:szCs w:val="30"/>
              </w:rPr>
              <w:t xml:space="preserve">GK </w:t>
            </w:r>
          </w:p>
          <w:p w14:paraId="6E66AF9F" w14:textId="2605058C" w:rsidR="00563D78" w:rsidRPr="00563D78" w:rsidRDefault="00284CDF" w:rsidP="00570D90">
            <w:pPr>
              <w:rPr>
                <w:rFonts w:ascii="Arial" w:hAnsi="Arial" w:cs="Arial"/>
                <w:b/>
                <w:bCs/>
                <w:sz w:val="30"/>
                <w:szCs w:val="30"/>
              </w:rPr>
            </w:pPr>
            <w:r>
              <w:rPr>
                <w:rFonts w:ascii="Arial" w:hAnsi="Arial" w:cs="Arial"/>
                <w:b/>
                <w:bCs/>
                <w:sz w:val="30"/>
                <w:szCs w:val="30"/>
              </w:rPr>
              <w:t>Religion/Ethik</w:t>
            </w:r>
          </w:p>
        </w:tc>
        <w:tc>
          <w:tcPr>
            <w:tcW w:w="5714" w:type="dxa"/>
          </w:tcPr>
          <w:p w14:paraId="746C4624" w14:textId="06DFAAAB" w:rsidR="00563D78" w:rsidRDefault="00563D78" w:rsidP="00570D90">
            <w:pPr>
              <w:rPr>
                <w:rFonts w:ascii="Arial" w:hAnsi="Arial" w:cs="Arial"/>
                <w:b/>
                <w:bCs/>
                <w:sz w:val="30"/>
                <w:szCs w:val="30"/>
              </w:rPr>
            </w:pPr>
            <w:r w:rsidRPr="00357B78">
              <w:rPr>
                <w:rFonts w:ascii="Arial" w:hAnsi="Arial" w:cs="Arial"/>
                <w:b/>
                <w:bCs/>
                <w:sz w:val="30"/>
                <w:szCs w:val="30"/>
              </w:rPr>
              <w:t xml:space="preserve">2.000 Jahre </w:t>
            </w:r>
            <w:r>
              <w:rPr>
                <w:rFonts w:ascii="Arial" w:hAnsi="Arial" w:cs="Arial"/>
                <w:b/>
                <w:bCs/>
                <w:sz w:val="30"/>
                <w:szCs w:val="30"/>
              </w:rPr>
              <w:t>Antisemitismus</w:t>
            </w:r>
            <w:r w:rsidRPr="00357B78">
              <w:rPr>
                <w:rFonts w:ascii="Arial" w:hAnsi="Arial" w:cs="Arial"/>
                <w:b/>
                <w:bCs/>
                <w:sz w:val="30"/>
                <w:szCs w:val="30"/>
              </w:rPr>
              <w:t xml:space="preserve">, </w:t>
            </w:r>
          </w:p>
          <w:p w14:paraId="78CBDC1E" w14:textId="77777777" w:rsidR="00563D78" w:rsidRPr="002B037C" w:rsidRDefault="00563D78" w:rsidP="00570D90">
            <w:pPr>
              <w:rPr>
                <w:rFonts w:ascii="Arial" w:hAnsi="Arial" w:cs="Arial"/>
                <w:b/>
                <w:bCs/>
              </w:rPr>
            </w:pPr>
            <w:r w:rsidRPr="00357B78">
              <w:rPr>
                <w:rFonts w:ascii="Arial" w:hAnsi="Arial" w:cs="Arial"/>
                <w:b/>
                <w:bCs/>
                <w:sz w:val="30"/>
                <w:szCs w:val="30"/>
              </w:rPr>
              <w:t>Pogrome und Holocaust</w:t>
            </w:r>
          </w:p>
          <w:p w14:paraId="3FC873A5" w14:textId="77777777" w:rsidR="00563D78" w:rsidRPr="00415DC1" w:rsidRDefault="00563D78" w:rsidP="00570D90">
            <w:pPr>
              <w:rPr>
                <w:rFonts w:ascii="Arial" w:hAnsi="Arial" w:cs="Arial"/>
                <w:b/>
                <w:bCs/>
                <w:sz w:val="10"/>
                <w:szCs w:val="10"/>
              </w:rPr>
            </w:pPr>
          </w:p>
        </w:tc>
        <w:tc>
          <w:tcPr>
            <w:tcW w:w="1941" w:type="dxa"/>
          </w:tcPr>
          <w:p w14:paraId="08094774" w14:textId="77777777" w:rsidR="00563D78" w:rsidRDefault="00563D78" w:rsidP="00570D90">
            <w:r>
              <w:rPr>
                <w:noProof/>
              </w:rPr>
              <w:drawing>
                <wp:inline distT="0" distB="0" distL="0" distR="0" wp14:anchorId="3ADA1881" wp14:editId="5BEACF66">
                  <wp:extent cx="1095375" cy="562641"/>
                  <wp:effectExtent l="0" t="0" r="0" b="889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0D73C41E" w14:textId="77777777" w:rsidR="00E40071" w:rsidRPr="00337DCC" w:rsidRDefault="00E40071" w:rsidP="00E40071">
      <w:pPr>
        <w:rPr>
          <w:sz w:val="2"/>
          <w:szCs w:val="2"/>
        </w:rPr>
      </w:pPr>
    </w:p>
    <w:p w14:paraId="2D376D32" w14:textId="7AD1F272" w:rsidR="00E40071" w:rsidRDefault="00E40071" w:rsidP="00E40071">
      <w:pPr>
        <w:rPr>
          <w:rFonts w:ascii="Arial" w:hAnsi="Arial" w:cs="Arial"/>
        </w:rPr>
      </w:pPr>
      <w:r>
        <w:rPr>
          <w:rFonts w:ascii="Arial" w:hAnsi="Arial" w:cs="Arial"/>
        </w:rPr>
        <w:t xml:space="preserve">Die jüdische Migration begann schon vor der Zeitenwende mit der babylonischen Eroberung. Palästina liegt im Schnittpunkt von 3 Kontinenten. Juden wurden immer wieder zum Spielball der Großmächte und bei Feldzügen versklavt. </w:t>
      </w:r>
      <w:r w:rsidRPr="006B5DFA">
        <w:rPr>
          <w:rFonts w:ascii="Arial" w:hAnsi="Arial" w:cs="Arial"/>
        </w:rPr>
        <w:t xml:space="preserve">Die Seiten 32/33 der </w:t>
      </w:r>
      <w:proofErr w:type="spellStart"/>
      <w:r w:rsidRPr="006B5DFA">
        <w:rPr>
          <w:rFonts w:ascii="Arial" w:hAnsi="Arial" w:cs="Arial"/>
        </w:rPr>
        <w:t>Graphic</w:t>
      </w:r>
      <w:proofErr w:type="spellEnd"/>
      <w:r w:rsidRPr="006B5DFA">
        <w:rPr>
          <w:rFonts w:ascii="Arial" w:hAnsi="Arial" w:cs="Arial"/>
        </w:rPr>
        <w:t xml:space="preserve"> </w:t>
      </w:r>
      <w:proofErr w:type="spellStart"/>
      <w:r w:rsidRPr="006B5DFA">
        <w:rPr>
          <w:rFonts w:ascii="Arial" w:hAnsi="Arial" w:cs="Arial"/>
        </w:rPr>
        <w:t>Novel</w:t>
      </w:r>
      <w:proofErr w:type="spellEnd"/>
      <w:r w:rsidRPr="006B5DFA">
        <w:rPr>
          <w:rFonts w:ascii="Arial" w:hAnsi="Arial" w:cs="Arial"/>
        </w:rPr>
        <w:t xml:space="preserve"> bieten dir einen Überblick. Die Bilder zeigen das im 19. Jh. rückständige Judentum in Osteuropa.</w:t>
      </w:r>
      <w:r>
        <w:rPr>
          <w:rFonts w:ascii="Arial" w:hAnsi="Arial" w:cs="Arial"/>
        </w:rPr>
        <w:t xml:space="preserve"> Die Karte an der Tafel zeigt die Migrationsbewegungen im Lauf der Zeit.</w:t>
      </w:r>
    </w:p>
    <w:tbl>
      <w:tblPr>
        <w:tblStyle w:val="Tabellenraster"/>
        <w:tblW w:w="11052" w:type="dxa"/>
        <w:tblLayout w:type="fixed"/>
        <w:tblLook w:val="04A0" w:firstRow="1" w:lastRow="0" w:firstColumn="1" w:lastColumn="0" w:noHBand="0" w:noVBand="1"/>
      </w:tblPr>
      <w:tblGrid>
        <w:gridCol w:w="11052"/>
      </w:tblGrid>
      <w:tr w:rsidR="00284CDF" w:rsidRPr="00415DC1" w14:paraId="008EB33C" w14:textId="77777777" w:rsidTr="00284CDF">
        <w:tc>
          <w:tcPr>
            <w:tcW w:w="11052" w:type="dxa"/>
            <w:shd w:val="clear" w:color="auto" w:fill="D9D9D9" w:themeFill="background1" w:themeFillShade="D9"/>
          </w:tcPr>
          <w:p w14:paraId="667DBB7E" w14:textId="7571FB8E" w:rsidR="00284CDF" w:rsidRDefault="00284CDF" w:rsidP="00971D10">
            <w:pPr>
              <w:rPr>
                <w:rFonts w:ascii="Arial" w:hAnsi="Arial" w:cs="Arial"/>
                <w:b/>
                <w:bCs/>
                <w:i/>
                <w:iCs/>
                <w:color w:val="000000" w:themeColor="text1"/>
              </w:rPr>
            </w:pPr>
            <w:r>
              <w:rPr>
                <w:rFonts w:ascii="Arial" w:hAnsi="Arial" w:cs="Arial"/>
                <w:b/>
                <w:bCs/>
                <w:i/>
                <w:iCs/>
                <w:color w:val="000000" w:themeColor="text1"/>
              </w:rPr>
              <w:t>Religion / Ethik</w:t>
            </w:r>
          </w:p>
        </w:tc>
      </w:tr>
      <w:tr w:rsidR="00E40071" w:rsidRPr="00415DC1" w14:paraId="7CA8D666" w14:textId="77777777" w:rsidTr="00570D90">
        <w:tc>
          <w:tcPr>
            <w:tcW w:w="11052" w:type="dxa"/>
          </w:tcPr>
          <w:p w14:paraId="4264D6C7" w14:textId="4F3B47DF" w:rsidR="00E40071" w:rsidRPr="00EC1613" w:rsidRDefault="00284CDF" w:rsidP="00336AC9">
            <w:pPr>
              <w:rPr>
                <w:rFonts w:ascii="Arial" w:hAnsi="Arial" w:cs="Arial"/>
                <w:i/>
                <w:iCs/>
              </w:rPr>
            </w:pPr>
            <w:r>
              <w:rPr>
                <w:rFonts w:ascii="Arial" w:hAnsi="Arial" w:cs="Arial"/>
                <w:i/>
                <w:iCs/>
              </w:rPr>
              <w:t>1)</w:t>
            </w:r>
            <w:r w:rsidR="00E40071" w:rsidRPr="00EC1613">
              <w:rPr>
                <w:rFonts w:ascii="Arial" w:hAnsi="Arial" w:cs="Arial"/>
                <w:i/>
                <w:iCs/>
              </w:rPr>
              <w:t xml:space="preserve"> </w:t>
            </w:r>
            <w:r>
              <w:rPr>
                <w:rFonts w:ascii="Arial" w:hAnsi="Arial" w:cs="Arial"/>
                <w:i/>
                <w:iCs/>
              </w:rPr>
              <w:t xml:space="preserve">GN </w:t>
            </w:r>
            <w:r w:rsidR="00E40071" w:rsidRPr="00EC1613">
              <w:rPr>
                <w:rFonts w:ascii="Arial" w:hAnsi="Arial" w:cs="Arial"/>
                <w:i/>
                <w:iCs/>
              </w:rPr>
              <w:t>S.9</w:t>
            </w:r>
            <w:r>
              <w:rPr>
                <w:rFonts w:ascii="Arial" w:hAnsi="Arial" w:cs="Arial"/>
                <w:i/>
                <w:iCs/>
              </w:rPr>
              <w:t>:</w:t>
            </w:r>
            <w:r w:rsidR="00E40071" w:rsidRPr="00EC1613">
              <w:rPr>
                <w:rFonts w:ascii="Arial" w:hAnsi="Arial" w:cs="Arial"/>
                <w:i/>
                <w:iCs/>
              </w:rPr>
              <w:t xml:space="preserve"> Helmut Flieg wird </w:t>
            </w:r>
            <w:r w:rsidR="00E40071">
              <w:rPr>
                <w:rFonts w:ascii="Arial" w:hAnsi="Arial" w:cs="Arial"/>
                <w:i/>
                <w:iCs/>
              </w:rPr>
              <w:t xml:space="preserve">als neugeborener Junge </w:t>
            </w:r>
            <w:r w:rsidR="00E40071" w:rsidRPr="00EC1613">
              <w:rPr>
                <w:rFonts w:ascii="Arial" w:hAnsi="Arial" w:cs="Arial"/>
                <w:i/>
                <w:iCs/>
              </w:rPr>
              <w:t xml:space="preserve">nicht getauft, sondern beschnitten. </w:t>
            </w:r>
            <w:r w:rsidR="00E40071">
              <w:rPr>
                <w:rFonts w:ascii="Arial" w:hAnsi="Arial" w:cs="Arial"/>
                <w:i/>
                <w:iCs/>
              </w:rPr>
              <w:t>Finde heraus, was die beiden Riten beinhalten</w:t>
            </w:r>
            <w:r w:rsidR="00336AC9">
              <w:rPr>
                <w:rFonts w:ascii="Arial" w:hAnsi="Arial" w:cs="Arial"/>
                <w:i/>
                <w:iCs/>
              </w:rPr>
              <w:t>!</w:t>
            </w:r>
          </w:p>
          <w:p w14:paraId="3190724D" w14:textId="36640690" w:rsidR="00E40071" w:rsidRDefault="00E40071" w:rsidP="00570D90">
            <w:pPr>
              <w:rPr>
                <w:rFonts w:ascii="Arial" w:hAnsi="Arial" w:cs="Arial"/>
                <w:color w:val="0070C0"/>
              </w:rPr>
            </w:pPr>
            <w:r w:rsidRPr="00806DCF">
              <w:rPr>
                <w:rFonts w:ascii="Arial" w:hAnsi="Arial" w:cs="Arial"/>
              </w:rPr>
              <w:t>Taufe:</w:t>
            </w:r>
            <w:r>
              <w:rPr>
                <w:rFonts w:ascii="Arial" w:hAnsi="Arial" w:cs="Arial"/>
                <w:color w:val="0070C0"/>
              </w:rPr>
              <w:t xml:space="preserve"> christlicher Ritus, bei dem das Kleinkind durch Übergießen mit Wasser in die Gemeinschaft der Gläubigen aufgenommen wird. </w:t>
            </w:r>
            <w:r w:rsidR="00C24E4B">
              <w:rPr>
                <w:rFonts w:ascii="Arial" w:hAnsi="Arial" w:cs="Arial"/>
                <w:color w:val="0070C0"/>
              </w:rPr>
              <w:t>Wird als Familienfeier begangen und begründet die Zugehörigkeit zur Religionsgemeinschaft.</w:t>
            </w:r>
          </w:p>
          <w:p w14:paraId="0D7DBDEE" w14:textId="77777777" w:rsidR="00E40071" w:rsidRDefault="00E40071" w:rsidP="00570D90">
            <w:pPr>
              <w:rPr>
                <w:rFonts w:ascii="Arial" w:hAnsi="Arial" w:cs="Arial"/>
                <w:color w:val="0070C0"/>
              </w:rPr>
            </w:pPr>
          </w:p>
          <w:p w14:paraId="2BEC11A7" w14:textId="77777777" w:rsidR="00E40071" w:rsidRDefault="00E40071" w:rsidP="00570D90">
            <w:pPr>
              <w:rPr>
                <w:rFonts w:ascii="Arial" w:hAnsi="Arial" w:cs="Arial"/>
                <w:i/>
                <w:iCs/>
              </w:rPr>
            </w:pPr>
            <w:r w:rsidRPr="00806DCF">
              <w:rPr>
                <w:rFonts w:ascii="Arial" w:hAnsi="Arial" w:cs="Arial"/>
              </w:rPr>
              <w:t xml:space="preserve">Jüdische Beschneidung: </w:t>
            </w:r>
            <w:r>
              <w:rPr>
                <w:rFonts w:ascii="Arial" w:hAnsi="Arial" w:cs="Arial"/>
                <w:color w:val="0070C0"/>
              </w:rPr>
              <w:t>bei den neugeborenen Jungen wird die Vorhaut am Penis entfernt, in der Regel auch bei nichtgläubigen Juden. Gilt als wichtiger Bestandteil der jüdischen Identität und der Abgrenzung zu Nichtjuden. Für gläubige Juden gilt die Beschneidung als Bund zwischen dem jüdischen Volk und ihrem Gott. Wird als Familienfeier begangen.</w:t>
            </w:r>
          </w:p>
          <w:p w14:paraId="66A5AB48" w14:textId="77777777" w:rsidR="00E40071" w:rsidRPr="00EC1613" w:rsidRDefault="00E40071" w:rsidP="00336AC9">
            <w:pPr>
              <w:rPr>
                <w:rFonts w:ascii="Arial" w:hAnsi="Arial" w:cs="Arial"/>
                <w:i/>
                <w:iCs/>
              </w:rPr>
            </w:pPr>
          </w:p>
        </w:tc>
      </w:tr>
      <w:tr w:rsidR="00336AC9" w:rsidRPr="00415DC1" w14:paraId="1DBC03E8" w14:textId="77777777" w:rsidTr="00570D90">
        <w:tc>
          <w:tcPr>
            <w:tcW w:w="11052" w:type="dxa"/>
          </w:tcPr>
          <w:p w14:paraId="6B5AE810" w14:textId="30411C11" w:rsidR="00336AC9" w:rsidRPr="00336AC9" w:rsidRDefault="00284CDF" w:rsidP="00336AC9">
            <w:pPr>
              <w:rPr>
                <w:rFonts w:ascii="Arial" w:hAnsi="Arial" w:cs="Arial"/>
                <w:color w:val="0070C0"/>
              </w:rPr>
            </w:pPr>
            <w:r>
              <w:rPr>
                <w:rFonts w:ascii="Arial" w:hAnsi="Arial" w:cs="Arial"/>
                <w:i/>
                <w:iCs/>
              </w:rPr>
              <w:t xml:space="preserve">2) </w:t>
            </w:r>
            <w:r w:rsidR="00336AC9">
              <w:rPr>
                <w:rFonts w:ascii="Arial" w:hAnsi="Arial" w:cs="Arial"/>
                <w:i/>
                <w:iCs/>
              </w:rPr>
              <w:t xml:space="preserve">Menschen können Christen, Juden oder Muslime, können Gläubige (Theisten) oder Atheisten sein. Benenne, ob </w:t>
            </w:r>
            <w:r w:rsidR="00336AC9" w:rsidRPr="00EC1613">
              <w:rPr>
                <w:rFonts w:ascii="Arial" w:hAnsi="Arial" w:cs="Arial"/>
                <w:i/>
                <w:iCs/>
              </w:rPr>
              <w:t xml:space="preserve">dieser Unterschied </w:t>
            </w:r>
            <w:r w:rsidR="00336AC9">
              <w:rPr>
                <w:rFonts w:ascii="Arial" w:hAnsi="Arial" w:cs="Arial"/>
                <w:i/>
                <w:iCs/>
              </w:rPr>
              <w:t>bedeutsam</w:t>
            </w:r>
            <w:r w:rsidR="00452C7C">
              <w:rPr>
                <w:rFonts w:ascii="Arial" w:hAnsi="Arial" w:cs="Arial"/>
                <w:i/>
                <w:iCs/>
              </w:rPr>
              <w:t xml:space="preserve"> war und heute noch</w:t>
            </w:r>
            <w:r w:rsidR="00336AC9">
              <w:rPr>
                <w:rFonts w:ascii="Arial" w:hAnsi="Arial" w:cs="Arial"/>
                <w:i/>
                <w:iCs/>
              </w:rPr>
              <w:t xml:space="preserve"> ist und eventuell Nachteile im Leben mit sich bringen kann!</w:t>
            </w:r>
            <w:r w:rsidR="00452C7C">
              <w:rPr>
                <w:rFonts w:ascii="Arial" w:hAnsi="Arial" w:cs="Arial"/>
                <w:i/>
                <w:iCs/>
              </w:rPr>
              <w:t xml:space="preserve"> </w:t>
            </w:r>
            <w:r w:rsidR="00452C7C">
              <w:rPr>
                <w:rFonts w:ascii="Arial" w:hAnsi="Arial" w:cs="Arial"/>
                <w:color w:val="0070C0"/>
              </w:rPr>
              <w:t>Hatte früher große Bedeutung, s</w:t>
            </w:r>
            <w:r w:rsidR="00336AC9" w:rsidRPr="00336AC9">
              <w:rPr>
                <w:rFonts w:ascii="Arial" w:hAnsi="Arial" w:cs="Arial"/>
                <w:color w:val="0070C0"/>
              </w:rPr>
              <w:t>pielt in Europa kaum noch eine Rolle</w:t>
            </w:r>
          </w:p>
          <w:p w14:paraId="0CD9E1E7" w14:textId="77777777" w:rsidR="00336AC9" w:rsidRPr="00EC1613" w:rsidRDefault="00336AC9" w:rsidP="00570D90">
            <w:pPr>
              <w:rPr>
                <w:rFonts w:ascii="Arial" w:hAnsi="Arial" w:cs="Arial"/>
                <w:i/>
                <w:iCs/>
              </w:rPr>
            </w:pPr>
          </w:p>
        </w:tc>
      </w:tr>
      <w:tr w:rsidR="00C8506C" w:rsidRPr="00415DC1" w14:paraId="2A2EC10F" w14:textId="77777777" w:rsidTr="00570D90">
        <w:tc>
          <w:tcPr>
            <w:tcW w:w="11052" w:type="dxa"/>
          </w:tcPr>
          <w:p w14:paraId="35CB31C6" w14:textId="4CDE7AC9" w:rsidR="00C8506C" w:rsidRDefault="00284CDF" w:rsidP="00C8506C">
            <w:pPr>
              <w:jc w:val="both"/>
              <w:rPr>
                <w:rFonts w:ascii="Arial" w:hAnsi="Arial" w:cs="Arial"/>
                <w:i/>
                <w:iCs/>
              </w:rPr>
            </w:pPr>
            <w:r>
              <w:rPr>
                <w:rFonts w:ascii="Arial" w:hAnsi="Arial" w:cs="Arial"/>
                <w:i/>
                <w:iCs/>
              </w:rPr>
              <w:t xml:space="preserve">3) </w:t>
            </w:r>
            <w:r w:rsidR="00157C83">
              <w:rPr>
                <w:rFonts w:ascii="Arial" w:hAnsi="Arial" w:cs="Arial"/>
                <w:i/>
                <w:iCs/>
              </w:rPr>
              <w:t xml:space="preserve">Internetrecherche/Bibellektüre: </w:t>
            </w:r>
            <w:r w:rsidR="00C8506C">
              <w:rPr>
                <w:rFonts w:ascii="Arial" w:hAnsi="Arial" w:cs="Arial"/>
                <w:i/>
                <w:iCs/>
              </w:rPr>
              <w:t>Finde heraus, ob die frühen Christen von Juden verfolgt wurden, benenne Beispiele und Gründe!</w:t>
            </w:r>
          </w:p>
          <w:p w14:paraId="4F4152C5" w14:textId="77777777" w:rsidR="00C8506C" w:rsidRDefault="00C8506C" w:rsidP="00C8506C">
            <w:pPr>
              <w:jc w:val="both"/>
              <w:rPr>
                <w:rFonts w:ascii="Arial" w:hAnsi="Arial" w:cs="Arial"/>
                <w:color w:val="0070C0"/>
              </w:rPr>
            </w:pPr>
            <w:r w:rsidRPr="00C8506C">
              <w:rPr>
                <w:rFonts w:ascii="Arial" w:hAnsi="Arial" w:cs="Arial"/>
                <w:color w:val="0070C0"/>
              </w:rPr>
              <w:t>Steinigung des Stephanus</w:t>
            </w:r>
            <w:r>
              <w:rPr>
                <w:rFonts w:ascii="Arial" w:hAnsi="Arial" w:cs="Arial"/>
                <w:color w:val="0070C0"/>
              </w:rPr>
              <w:t xml:space="preserve"> und des Jakobus (Bruder von Jesus), Enthauptung de Jakobus</w:t>
            </w:r>
          </w:p>
          <w:p w14:paraId="1811213E" w14:textId="77777777" w:rsidR="00C8506C" w:rsidRPr="00C8506C" w:rsidRDefault="00C8506C" w:rsidP="00C8506C">
            <w:pPr>
              <w:jc w:val="both"/>
              <w:rPr>
                <w:rFonts w:ascii="Arial" w:hAnsi="Arial" w:cs="Arial"/>
                <w:color w:val="0070C0"/>
              </w:rPr>
            </w:pPr>
            <w:r w:rsidRPr="00C8506C">
              <w:rPr>
                <w:rFonts w:ascii="Arial" w:hAnsi="Arial" w:cs="Arial"/>
                <w:color w:val="0070C0"/>
              </w:rPr>
              <w:t xml:space="preserve">Aus Sicht der Juden waren die Christen Abweichler vom wahren Glauben, sie spalteten die Gemeinde und entzogen sich der Autorität der religiösen Führer, sie waren </w:t>
            </w:r>
            <w:r>
              <w:rPr>
                <w:rFonts w:ascii="Arial" w:hAnsi="Arial" w:cs="Arial"/>
                <w:color w:val="0070C0"/>
              </w:rPr>
              <w:t xml:space="preserve">deshalb </w:t>
            </w:r>
            <w:r w:rsidRPr="00C8506C">
              <w:rPr>
                <w:rFonts w:ascii="Arial" w:hAnsi="Arial" w:cs="Arial"/>
                <w:color w:val="0070C0"/>
              </w:rPr>
              <w:t>gefährlich.</w:t>
            </w:r>
          </w:p>
          <w:p w14:paraId="1AAAEC0F" w14:textId="77777777" w:rsidR="00C8506C" w:rsidRDefault="00C8506C" w:rsidP="00C8506C">
            <w:pPr>
              <w:rPr>
                <w:rFonts w:ascii="Arial" w:hAnsi="Arial" w:cs="Arial"/>
                <w:i/>
                <w:iCs/>
              </w:rPr>
            </w:pPr>
          </w:p>
        </w:tc>
      </w:tr>
      <w:tr w:rsidR="00C8506C" w:rsidRPr="00415DC1" w14:paraId="2E2629F1" w14:textId="77777777" w:rsidTr="00570D90">
        <w:tc>
          <w:tcPr>
            <w:tcW w:w="11052" w:type="dxa"/>
          </w:tcPr>
          <w:p w14:paraId="0FE8DB1B" w14:textId="0E195D38" w:rsidR="00C8506C" w:rsidRDefault="00284CDF" w:rsidP="00C8506C">
            <w:pPr>
              <w:rPr>
                <w:rFonts w:ascii="Arial" w:hAnsi="Arial" w:cs="Arial"/>
                <w:color w:val="0070C0"/>
              </w:rPr>
            </w:pPr>
            <w:r>
              <w:rPr>
                <w:rFonts w:ascii="Arial" w:hAnsi="Arial" w:cs="Arial"/>
                <w:i/>
                <w:iCs/>
              </w:rPr>
              <w:t>4) GN</w:t>
            </w:r>
            <w:r w:rsidR="00C8506C">
              <w:rPr>
                <w:rFonts w:ascii="Arial" w:hAnsi="Arial" w:cs="Arial"/>
                <w:i/>
                <w:iCs/>
              </w:rPr>
              <w:t xml:space="preserve"> S.32 + Internetrecherche: Teilt euch in der Gruppe auf und erarbeitet Motive für den Antisemitismus im Verlauf der Geschichte. Tragt die Ergebnisse gegenseitig vor und übertragt sie in eine Tabelle!</w:t>
            </w:r>
            <w:r w:rsidR="00C8506C">
              <w:rPr>
                <w:rFonts w:ascii="Arial" w:hAnsi="Arial" w:cs="Arial"/>
                <w:color w:val="0070C0"/>
              </w:rPr>
              <w:t xml:space="preserve"> </w:t>
            </w:r>
          </w:p>
          <w:p w14:paraId="42E3D5D4" w14:textId="77777777" w:rsidR="00C8506C" w:rsidRDefault="00C8506C" w:rsidP="00C8506C">
            <w:pPr>
              <w:rPr>
                <w:rFonts w:ascii="Arial" w:hAnsi="Arial" w:cs="Arial"/>
                <w:color w:val="0070C0"/>
              </w:rPr>
            </w:pPr>
            <w:r>
              <w:rPr>
                <w:rFonts w:ascii="Arial" w:hAnsi="Arial" w:cs="Arial"/>
                <w:color w:val="0070C0"/>
              </w:rPr>
              <w:t>Besatzung des israelischen Königreiches durch die Römer, Niederschlagung von Aufständen</w:t>
            </w:r>
          </w:p>
          <w:p w14:paraId="23EF803A" w14:textId="6FE07EA1" w:rsidR="00C8506C" w:rsidRDefault="00C8506C" w:rsidP="00C8506C">
            <w:pPr>
              <w:rPr>
                <w:rFonts w:ascii="Arial" w:hAnsi="Arial" w:cs="Arial"/>
                <w:color w:val="0070C0"/>
              </w:rPr>
            </w:pPr>
            <w:r>
              <w:rPr>
                <w:rFonts w:ascii="Arial" w:hAnsi="Arial" w:cs="Arial"/>
                <w:color w:val="0070C0"/>
              </w:rPr>
              <w:t>Eroberung der heiligen Stätten – Besatzung vorderer Orient</w:t>
            </w:r>
            <w:r w:rsidR="00157C83">
              <w:rPr>
                <w:rFonts w:ascii="Arial" w:hAnsi="Arial" w:cs="Arial"/>
                <w:color w:val="0070C0"/>
              </w:rPr>
              <w:t>, Herrschaftsfragen, Tilgung einer Schuld durch Teilnahme am Kreuzzug, Ruhm und Ehre als Rückkehrer aus dem Kreuzzug</w:t>
            </w:r>
          </w:p>
          <w:p w14:paraId="46D0E5A1" w14:textId="77777777" w:rsidR="00C8506C" w:rsidRDefault="00C8506C" w:rsidP="00C8506C">
            <w:pPr>
              <w:rPr>
                <w:rFonts w:ascii="Arial" w:hAnsi="Arial" w:cs="Arial"/>
                <w:color w:val="0070C0"/>
              </w:rPr>
            </w:pPr>
            <w:r>
              <w:rPr>
                <w:rFonts w:ascii="Arial" w:hAnsi="Arial" w:cs="Arial"/>
                <w:color w:val="0070C0"/>
              </w:rPr>
              <w:t>Nationalismus – Ausgrenzung + Abschiebung, Misstrauen gegen Andersgläubige</w:t>
            </w:r>
          </w:p>
          <w:p w14:paraId="743600CF" w14:textId="7C6CBEE5" w:rsidR="00C8506C" w:rsidRDefault="00C8506C" w:rsidP="00C8506C">
            <w:pPr>
              <w:rPr>
                <w:rFonts w:ascii="Arial" w:hAnsi="Arial" w:cs="Arial"/>
                <w:color w:val="0070C0"/>
              </w:rPr>
            </w:pPr>
            <w:r>
              <w:rPr>
                <w:rFonts w:ascii="Arial" w:hAnsi="Arial" w:cs="Arial"/>
                <w:color w:val="0070C0"/>
              </w:rPr>
              <w:t>Naturkatastrophen, Hunger und Seuchen – Suche nach Sündenböcken</w:t>
            </w:r>
          </w:p>
          <w:p w14:paraId="72E445B5" w14:textId="5ACEE523" w:rsidR="00C8506C" w:rsidRDefault="00C8506C" w:rsidP="00C8506C">
            <w:pPr>
              <w:rPr>
                <w:rFonts w:ascii="Arial" w:hAnsi="Arial" w:cs="Arial"/>
                <w:color w:val="0070C0"/>
              </w:rPr>
            </w:pPr>
            <w:r>
              <w:rPr>
                <w:rFonts w:ascii="Arial" w:hAnsi="Arial" w:cs="Arial"/>
                <w:color w:val="0070C0"/>
              </w:rPr>
              <w:t>Ungeklärte Verbrechen, z.B. Kindesmord – Suche nach Sündenböcken</w:t>
            </w:r>
          </w:p>
          <w:p w14:paraId="2D00E234" w14:textId="5AC097D5" w:rsidR="00C8506C" w:rsidRDefault="00C8506C" w:rsidP="00C8506C">
            <w:pPr>
              <w:rPr>
                <w:rFonts w:ascii="Arial" w:hAnsi="Arial" w:cs="Arial"/>
                <w:color w:val="0070C0"/>
              </w:rPr>
            </w:pPr>
            <w:r>
              <w:rPr>
                <w:rFonts w:ascii="Arial" w:hAnsi="Arial" w:cs="Arial"/>
                <w:color w:val="0070C0"/>
              </w:rPr>
              <w:t>Migration, Einwanderung – Angst vor Überfremdung, vor dem Wandel der Gesellschaft durch die Migranten und deren Kulturen, Angst vor Rückgang des Wohlstandes durch Teilung der Ressourcen</w:t>
            </w:r>
          </w:p>
          <w:p w14:paraId="39C4B27B" w14:textId="77777777" w:rsidR="00C8506C" w:rsidRDefault="00C8506C" w:rsidP="00C8506C">
            <w:pPr>
              <w:rPr>
                <w:rFonts w:ascii="Arial" w:hAnsi="Arial" w:cs="Arial"/>
                <w:color w:val="0070C0"/>
              </w:rPr>
            </w:pPr>
            <w:r>
              <w:rPr>
                <w:rFonts w:ascii="Arial" w:hAnsi="Arial" w:cs="Arial"/>
                <w:color w:val="0070C0"/>
              </w:rPr>
              <w:t>Bereicherung am Besitz der Juden, Löschen von Geldschulden durch Tötung oder Vertreibung der Geldgeber</w:t>
            </w:r>
          </w:p>
          <w:p w14:paraId="36F34837" w14:textId="5D20435A" w:rsidR="00563D78" w:rsidRPr="00B818B7" w:rsidRDefault="00563D78" w:rsidP="00C8506C">
            <w:pPr>
              <w:rPr>
                <w:rFonts w:ascii="Arial" w:hAnsi="Arial" w:cs="Arial"/>
                <w:color w:val="0070C0"/>
              </w:rPr>
            </w:pPr>
          </w:p>
        </w:tc>
      </w:tr>
      <w:tr w:rsidR="00C8506C" w:rsidRPr="00415DC1" w14:paraId="7E669678" w14:textId="77777777" w:rsidTr="00570D90">
        <w:tc>
          <w:tcPr>
            <w:tcW w:w="11052" w:type="dxa"/>
          </w:tcPr>
          <w:p w14:paraId="253BB8F7" w14:textId="7E19EBE8" w:rsidR="00C8506C" w:rsidRDefault="00284CDF" w:rsidP="00C8506C">
            <w:pPr>
              <w:rPr>
                <w:rFonts w:ascii="Arial" w:hAnsi="Arial" w:cs="Arial"/>
                <w:i/>
                <w:iCs/>
              </w:rPr>
            </w:pPr>
            <w:r>
              <w:rPr>
                <w:rFonts w:ascii="Arial" w:hAnsi="Arial" w:cs="Arial"/>
                <w:i/>
                <w:iCs/>
              </w:rPr>
              <w:t xml:space="preserve">5) </w:t>
            </w:r>
            <w:r w:rsidR="00C8506C">
              <w:rPr>
                <w:rFonts w:ascii="Arial" w:hAnsi="Arial" w:cs="Arial"/>
                <w:i/>
                <w:iCs/>
              </w:rPr>
              <w:t>Diskutiert in der Gruppe, ob die Religion der Juden mehrheitlich die Ursache für ihre Ausgrenzung und Verfolgung war! Notiert eure Erkenntnisse!</w:t>
            </w:r>
          </w:p>
          <w:p w14:paraId="79BD3F39" w14:textId="77777777" w:rsidR="00C8506C" w:rsidRDefault="00C8506C" w:rsidP="00C8506C">
            <w:pPr>
              <w:rPr>
                <w:rFonts w:ascii="Arial" w:hAnsi="Arial" w:cs="Arial"/>
                <w:color w:val="0070C0"/>
              </w:rPr>
            </w:pPr>
            <w:r>
              <w:rPr>
                <w:rFonts w:ascii="Arial" w:hAnsi="Arial" w:cs="Arial"/>
                <w:color w:val="0070C0"/>
              </w:rPr>
              <w:t>Die Religion hatte früher eine viel größere Bedeutung, sie prägte alle Bereiche des Lebens. Wer kein Christ war, gehörte nicht zur Gemeinschaft. Die Andersartigkeit bot den Ansatz für die Verurteilung als Sündenbock. Es gab aber auch wirtschaftliche und politische Gründe, die Bereicherung an jüdischem Besitz und die Schaffung eines Feindbildes als Begründung für geopolitische Interessen.</w:t>
            </w:r>
          </w:p>
          <w:p w14:paraId="2A3640F4" w14:textId="49FFE9E8" w:rsidR="00563D78" w:rsidRPr="009664D6" w:rsidRDefault="00563D78" w:rsidP="00C8506C">
            <w:pPr>
              <w:rPr>
                <w:rFonts w:ascii="Arial" w:hAnsi="Arial" w:cs="Arial"/>
                <w:color w:val="0070C0"/>
              </w:rPr>
            </w:pPr>
          </w:p>
        </w:tc>
      </w:tr>
      <w:tr w:rsidR="00C8506C" w:rsidRPr="007D51F2" w14:paraId="10CAF434" w14:textId="77777777" w:rsidTr="00570D90">
        <w:tc>
          <w:tcPr>
            <w:tcW w:w="11052" w:type="dxa"/>
          </w:tcPr>
          <w:p w14:paraId="74F48E1B" w14:textId="437C16D2" w:rsidR="00C8506C" w:rsidRDefault="00284CDF" w:rsidP="00C8506C">
            <w:pPr>
              <w:rPr>
                <w:rFonts w:ascii="Arial" w:hAnsi="Arial" w:cs="Arial"/>
                <w:i/>
                <w:iCs/>
              </w:rPr>
            </w:pPr>
            <w:r>
              <w:rPr>
                <w:rFonts w:ascii="Arial" w:hAnsi="Arial" w:cs="Arial"/>
                <w:i/>
                <w:iCs/>
              </w:rPr>
              <w:t xml:space="preserve">6) </w:t>
            </w:r>
            <w:r w:rsidR="00157C83">
              <w:rPr>
                <w:rFonts w:ascii="Arial" w:hAnsi="Arial" w:cs="Arial"/>
                <w:i/>
                <w:iCs/>
              </w:rPr>
              <w:t xml:space="preserve">Juden hatten ihren Platz in der Gesellschaft, waren Handwerker, Geldverleiher, Intellektuelle, Dichter und Wissenschaftler. </w:t>
            </w:r>
            <w:r w:rsidR="00C8506C">
              <w:rPr>
                <w:rFonts w:ascii="Arial" w:hAnsi="Arial" w:cs="Arial"/>
                <w:i/>
                <w:iCs/>
              </w:rPr>
              <w:t>Prüf</w:t>
            </w:r>
            <w:r w:rsidR="00157C83">
              <w:rPr>
                <w:rFonts w:ascii="Arial" w:hAnsi="Arial" w:cs="Arial"/>
                <w:i/>
                <w:iCs/>
              </w:rPr>
              <w:t>t</w:t>
            </w:r>
            <w:r w:rsidR="00C8506C">
              <w:rPr>
                <w:rFonts w:ascii="Arial" w:hAnsi="Arial" w:cs="Arial"/>
                <w:i/>
                <w:iCs/>
              </w:rPr>
              <w:t>, was nach einer Vertreibung die Folgen für die jeweiligen Gesellschaften waren</w:t>
            </w:r>
            <w:r w:rsidR="00157C83">
              <w:rPr>
                <w:rFonts w:ascii="Arial" w:hAnsi="Arial" w:cs="Arial"/>
                <w:i/>
                <w:iCs/>
              </w:rPr>
              <w:t xml:space="preserve"> und benennt Beispiele aus der Geschichte</w:t>
            </w:r>
            <w:r w:rsidR="00C8506C">
              <w:rPr>
                <w:rFonts w:ascii="Arial" w:hAnsi="Arial" w:cs="Arial"/>
                <w:i/>
                <w:iCs/>
              </w:rPr>
              <w:t>!</w:t>
            </w:r>
          </w:p>
          <w:p w14:paraId="64FCAA1A" w14:textId="77777777" w:rsidR="00C8506C" w:rsidRDefault="00C8506C" w:rsidP="00C8506C">
            <w:pPr>
              <w:rPr>
                <w:rFonts w:ascii="Arial" w:hAnsi="Arial" w:cs="Arial"/>
                <w:i/>
                <w:iCs/>
              </w:rPr>
            </w:pPr>
            <w:r>
              <w:rPr>
                <w:rFonts w:ascii="Arial" w:hAnsi="Arial" w:cs="Arial"/>
                <w:color w:val="0070C0"/>
              </w:rPr>
              <w:t>Wo Juden als ganze Volksgruppe aus einem Land verwiesen wurden, fehlten diese mit ihrem Handwerk oder Wissen. Die Vertreibung der Juden aus Nazi-Deutschland hatte auch eine Abwanderung von Wissenschaftlern und Künstlern in die USA zur Folge, wovon die USA profitierten, Deutschland aber gute Kräfte verlor.</w:t>
            </w:r>
          </w:p>
          <w:p w14:paraId="2C9FFD73" w14:textId="77777777" w:rsidR="00C8506C" w:rsidRPr="007D51F2" w:rsidRDefault="00C8506C" w:rsidP="00C8506C">
            <w:pPr>
              <w:rPr>
                <w:rFonts w:ascii="Arial" w:hAnsi="Arial" w:cs="Arial"/>
                <w:i/>
                <w:iCs/>
              </w:rPr>
            </w:pPr>
          </w:p>
        </w:tc>
      </w:tr>
    </w:tbl>
    <w:p w14:paraId="23193C0F" w14:textId="77777777" w:rsidR="00563D78" w:rsidRDefault="00563D78" w:rsidP="00E40071"/>
    <w:p w14:paraId="4875B42D" w14:textId="77777777" w:rsidR="006D463A" w:rsidRDefault="006D463A">
      <w:r>
        <w:br w:type="page"/>
      </w:r>
    </w:p>
    <w:tbl>
      <w:tblPr>
        <w:tblStyle w:val="Tabellenraster"/>
        <w:tblW w:w="11052" w:type="dxa"/>
        <w:tblLook w:val="04A0" w:firstRow="1" w:lastRow="0" w:firstColumn="1" w:lastColumn="0" w:noHBand="0" w:noVBand="1"/>
      </w:tblPr>
      <w:tblGrid>
        <w:gridCol w:w="1170"/>
        <w:gridCol w:w="2227"/>
        <w:gridCol w:w="5714"/>
        <w:gridCol w:w="1941"/>
      </w:tblGrid>
      <w:tr w:rsidR="006D463A" w14:paraId="1E0BAB49" w14:textId="77777777" w:rsidTr="00183B39">
        <w:tc>
          <w:tcPr>
            <w:tcW w:w="1170" w:type="dxa"/>
          </w:tcPr>
          <w:p w14:paraId="668E0B78" w14:textId="77777777" w:rsidR="006D463A" w:rsidRPr="00563D78" w:rsidRDefault="006D463A" w:rsidP="00183B39">
            <w:pPr>
              <w:rPr>
                <w:rFonts w:ascii="Arial" w:hAnsi="Arial" w:cs="Arial"/>
                <w:b/>
                <w:bCs/>
                <w:color w:val="0070C0"/>
                <w:sz w:val="30"/>
                <w:szCs w:val="30"/>
              </w:rPr>
            </w:pPr>
            <w:r w:rsidRPr="00563D78">
              <w:rPr>
                <w:rFonts w:ascii="Arial" w:hAnsi="Arial" w:cs="Arial"/>
                <w:b/>
                <w:bCs/>
                <w:color w:val="0070C0"/>
                <w:sz w:val="30"/>
                <w:szCs w:val="30"/>
              </w:rPr>
              <w:lastRenderedPageBreak/>
              <w:t>AB</w:t>
            </w:r>
          </w:p>
          <w:p w14:paraId="725AF4B9" w14:textId="52BA6644" w:rsidR="006D463A" w:rsidRPr="00563D78" w:rsidRDefault="006D463A" w:rsidP="00183B39">
            <w:pPr>
              <w:rPr>
                <w:rFonts w:ascii="Arial" w:hAnsi="Arial" w:cs="Arial"/>
                <w:b/>
                <w:bCs/>
                <w:sz w:val="44"/>
                <w:szCs w:val="44"/>
              </w:rPr>
            </w:pPr>
            <w:r w:rsidRPr="00563D78">
              <w:rPr>
                <w:rFonts w:ascii="Arial" w:hAnsi="Arial" w:cs="Arial"/>
                <w:b/>
                <w:bCs/>
                <w:color w:val="0070C0"/>
                <w:sz w:val="44"/>
                <w:szCs w:val="44"/>
                <w:u w:val="single"/>
              </w:rPr>
              <w:t>G1</w:t>
            </w:r>
            <w:r>
              <w:rPr>
                <w:rFonts w:ascii="Arial" w:hAnsi="Arial" w:cs="Arial"/>
                <w:b/>
                <w:bCs/>
                <w:color w:val="0070C0"/>
                <w:sz w:val="44"/>
                <w:szCs w:val="44"/>
                <w:u w:val="single"/>
              </w:rPr>
              <w:t>/2</w:t>
            </w:r>
          </w:p>
        </w:tc>
        <w:tc>
          <w:tcPr>
            <w:tcW w:w="2227" w:type="dxa"/>
          </w:tcPr>
          <w:p w14:paraId="266B6042" w14:textId="77777777" w:rsidR="006D463A" w:rsidRPr="00563D78" w:rsidRDefault="006D463A" w:rsidP="00183B39">
            <w:pPr>
              <w:rPr>
                <w:rFonts w:ascii="Arial" w:hAnsi="Arial" w:cs="Arial"/>
                <w:b/>
                <w:bCs/>
                <w:sz w:val="30"/>
                <w:szCs w:val="30"/>
              </w:rPr>
            </w:pPr>
            <w:r w:rsidRPr="00563D78">
              <w:rPr>
                <w:rFonts w:ascii="Arial" w:hAnsi="Arial" w:cs="Arial"/>
                <w:b/>
                <w:bCs/>
                <w:sz w:val="30"/>
                <w:szCs w:val="30"/>
              </w:rPr>
              <w:t xml:space="preserve">GK </w:t>
            </w:r>
          </w:p>
          <w:p w14:paraId="005891FB" w14:textId="77777777" w:rsidR="006D463A" w:rsidRPr="00563D78" w:rsidRDefault="006D463A" w:rsidP="00183B39">
            <w:pPr>
              <w:rPr>
                <w:rFonts w:ascii="Arial" w:hAnsi="Arial" w:cs="Arial"/>
                <w:b/>
                <w:bCs/>
                <w:sz w:val="30"/>
                <w:szCs w:val="30"/>
              </w:rPr>
            </w:pPr>
            <w:r>
              <w:rPr>
                <w:rFonts w:ascii="Arial" w:hAnsi="Arial" w:cs="Arial"/>
                <w:b/>
                <w:bCs/>
                <w:sz w:val="30"/>
                <w:szCs w:val="30"/>
              </w:rPr>
              <w:t>Religion/Ethik</w:t>
            </w:r>
          </w:p>
        </w:tc>
        <w:tc>
          <w:tcPr>
            <w:tcW w:w="5714" w:type="dxa"/>
          </w:tcPr>
          <w:p w14:paraId="34AB6BEF" w14:textId="3A825805" w:rsidR="006D463A" w:rsidRDefault="006D463A" w:rsidP="006D463A">
            <w:pPr>
              <w:rPr>
                <w:rFonts w:ascii="Arial" w:hAnsi="Arial" w:cs="Arial"/>
                <w:b/>
                <w:bCs/>
                <w:sz w:val="30"/>
                <w:szCs w:val="30"/>
              </w:rPr>
            </w:pPr>
            <w:r>
              <w:rPr>
                <w:rFonts w:ascii="Arial" w:hAnsi="Arial" w:cs="Arial"/>
                <w:b/>
                <w:bCs/>
                <w:sz w:val="30"/>
                <w:szCs w:val="30"/>
              </w:rPr>
              <w:t xml:space="preserve">Auswirkungen </w:t>
            </w:r>
            <w:r w:rsidR="002B51A1">
              <w:rPr>
                <w:rFonts w:ascii="Arial" w:hAnsi="Arial" w:cs="Arial"/>
                <w:b/>
                <w:bCs/>
                <w:sz w:val="30"/>
                <w:szCs w:val="30"/>
              </w:rPr>
              <w:t>von</w:t>
            </w:r>
            <w:r w:rsidRPr="00357B78">
              <w:rPr>
                <w:rFonts w:ascii="Arial" w:hAnsi="Arial" w:cs="Arial"/>
                <w:b/>
                <w:bCs/>
                <w:sz w:val="30"/>
                <w:szCs w:val="30"/>
              </w:rPr>
              <w:t xml:space="preserve"> </w:t>
            </w:r>
            <w:r>
              <w:rPr>
                <w:rFonts w:ascii="Arial" w:hAnsi="Arial" w:cs="Arial"/>
                <w:b/>
                <w:bCs/>
                <w:sz w:val="30"/>
                <w:szCs w:val="30"/>
              </w:rPr>
              <w:t>Antisemitismus</w:t>
            </w:r>
          </w:p>
          <w:p w14:paraId="4C65683F" w14:textId="4ECE005B" w:rsidR="006D463A" w:rsidRPr="002B51A1" w:rsidRDefault="006D463A" w:rsidP="006D463A">
            <w:pPr>
              <w:rPr>
                <w:rFonts w:ascii="Arial" w:hAnsi="Arial" w:cs="Arial"/>
                <w:b/>
                <w:bCs/>
                <w:sz w:val="18"/>
                <w:szCs w:val="18"/>
              </w:rPr>
            </w:pPr>
            <w:r w:rsidRPr="002B51A1">
              <w:rPr>
                <w:rFonts w:ascii="Arial" w:hAnsi="Arial" w:cs="Arial"/>
                <w:b/>
                <w:bCs/>
                <w:sz w:val="26"/>
                <w:szCs w:val="26"/>
              </w:rPr>
              <w:t>auf das L</w:t>
            </w:r>
            <w:r w:rsidR="002B51A1">
              <w:rPr>
                <w:rFonts w:ascii="Arial" w:hAnsi="Arial" w:cs="Arial"/>
                <w:b/>
                <w:bCs/>
                <w:sz w:val="26"/>
                <w:szCs w:val="26"/>
              </w:rPr>
              <w:t>e</w:t>
            </w:r>
            <w:r w:rsidRPr="002B51A1">
              <w:rPr>
                <w:rFonts w:ascii="Arial" w:hAnsi="Arial" w:cs="Arial"/>
                <w:b/>
                <w:bCs/>
                <w:sz w:val="26"/>
                <w:szCs w:val="26"/>
              </w:rPr>
              <w:t>ben des jungen Stefan Heym</w:t>
            </w:r>
          </w:p>
          <w:p w14:paraId="695D2707" w14:textId="77777777" w:rsidR="006D463A" w:rsidRPr="00415DC1" w:rsidRDefault="006D463A" w:rsidP="00183B39">
            <w:pPr>
              <w:rPr>
                <w:rFonts w:ascii="Arial" w:hAnsi="Arial" w:cs="Arial"/>
                <w:b/>
                <w:bCs/>
                <w:sz w:val="10"/>
                <w:szCs w:val="10"/>
              </w:rPr>
            </w:pPr>
          </w:p>
        </w:tc>
        <w:tc>
          <w:tcPr>
            <w:tcW w:w="1941" w:type="dxa"/>
          </w:tcPr>
          <w:p w14:paraId="35AF3832" w14:textId="77777777" w:rsidR="006D463A" w:rsidRDefault="006D463A" w:rsidP="00183B39">
            <w:r>
              <w:rPr>
                <w:noProof/>
              </w:rPr>
              <w:drawing>
                <wp:inline distT="0" distB="0" distL="0" distR="0" wp14:anchorId="40B6D02F" wp14:editId="405D6B8C">
                  <wp:extent cx="1095375" cy="562641"/>
                  <wp:effectExtent l="0" t="0" r="0" b="889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73163B75" w14:textId="445010DD" w:rsidR="00563D78" w:rsidRPr="002B51A1" w:rsidRDefault="00563D78">
      <w:pPr>
        <w:rPr>
          <w:sz w:val="2"/>
          <w:szCs w:val="2"/>
        </w:rPr>
      </w:pPr>
    </w:p>
    <w:tbl>
      <w:tblPr>
        <w:tblStyle w:val="Tabellenraster"/>
        <w:tblW w:w="11052" w:type="dxa"/>
        <w:tblLook w:val="04A0" w:firstRow="1" w:lastRow="0" w:firstColumn="1" w:lastColumn="0" w:noHBand="0" w:noVBand="1"/>
      </w:tblPr>
      <w:tblGrid>
        <w:gridCol w:w="1536"/>
        <w:gridCol w:w="7882"/>
        <w:gridCol w:w="1634"/>
      </w:tblGrid>
      <w:tr w:rsidR="007804CA" w:rsidRPr="00415DC1" w14:paraId="23BC75AD" w14:textId="77777777" w:rsidTr="00D21832">
        <w:tc>
          <w:tcPr>
            <w:tcW w:w="11052" w:type="dxa"/>
            <w:gridSpan w:val="3"/>
          </w:tcPr>
          <w:p w14:paraId="1712BB0E" w14:textId="7B586FC5" w:rsidR="003511C0" w:rsidRDefault="006D463A" w:rsidP="00570D90">
            <w:pPr>
              <w:rPr>
                <w:rFonts w:ascii="Arial" w:hAnsi="Arial" w:cs="Arial"/>
                <w:i/>
                <w:iCs/>
              </w:rPr>
            </w:pPr>
            <w:r>
              <w:rPr>
                <w:rFonts w:ascii="Arial" w:hAnsi="Arial" w:cs="Arial"/>
                <w:i/>
                <w:iCs/>
              </w:rPr>
              <w:t>1</w:t>
            </w:r>
            <w:r w:rsidR="00284CDF">
              <w:rPr>
                <w:rFonts w:ascii="Arial" w:hAnsi="Arial" w:cs="Arial"/>
                <w:i/>
                <w:iCs/>
              </w:rPr>
              <w:t xml:space="preserve">) </w:t>
            </w:r>
            <w:r w:rsidR="00325FE1">
              <w:rPr>
                <w:rFonts w:ascii="Arial" w:hAnsi="Arial" w:cs="Arial"/>
                <w:i/>
                <w:iCs/>
              </w:rPr>
              <w:t>GN S.</w:t>
            </w:r>
            <w:r w:rsidR="007804CA">
              <w:rPr>
                <w:rFonts w:ascii="Arial" w:hAnsi="Arial" w:cs="Arial"/>
                <w:i/>
                <w:iCs/>
              </w:rPr>
              <w:t>29, 35-39, 44</w:t>
            </w:r>
            <w:r w:rsidR="003511C0">
              <w:rPr>
                <w:rFonts w:ascii="Arial" w:hAnsi="Arial" w:cs="Arial"/>
                <w:i/>
                <w:iCs/>
              </w:rPr>
              <w:t>-75</w:t>
            </w:r>
            <w:r w:rsidR="00325FE1">
              <w:rPr>
                <w:rFonts w:ascii="Arial" w:hAnsi="Arial" w:cs="Arial"/>
                <w:i/>
                <w:iCs/>
              </w:rPr>
              <w:t>:</w:t>
            </w:r>
            <w:r w:rsidR="003511C0">
              <w:rPr>
                <w:rFonts w:ascii="Arial" w:hAnsi="Arial" w:cs="Arial"/>
                <w:i/>
                <w:iCs/>
              </w:rPr>
              <w:t xml:space="preserve"> </w:t>
            </w:r>
            <w:r w:rsidR="007804CA">
              <w:rPr>
                <w:rFonts w:ascii="Arial" w:hAnsi="Arial" w:cs="Arial"/>
                <w:i/>
                <w:iCs/>
              </w:rPr>
              <w:t xml:space="preserve"> </w:t>
            </w:r>
            <w:r w:rsidR="003511C0">
              <w:rPr>
                <w:rFonts w:ascii="Arial" w:hAnsi="Arial" w:cs="Arial"/>
                <w:i/>
                <w:iCs/>
              </w:rPr>
              <w:t>Benenne Beispiele, wo das Jude-Sein das Leben des heranwachsenden Helmuts beeinflusste!</w:t>
            </w:r>
          </w:p>
          <w:p w14:paraId="4899E89F" w14:textId="4493E054" w:rsidR="007804CA" w:rsidRDefault="003511C0" w:rsidP="00570D90">
            <w:pPr>
              <w:rPr>
                <w:rFonts w:ascii="Arial" w:hAnsi="Arial" w:cs="Arial"/>
                <w:color w:val="0070C0"/>
              </w:rPr>
            </w:pPr>
            <w:r>
              <w:rPr>
                <w:rFonts w:ascii="Arial" w:hAnsi="Arial" w:cs="Arial"/>
                <w:color w:val="0070C0"/>
              </w:rPr>
              <w:t xml:space="preserve">besucht den jüdischen Religionsunterricht, geht nicht zur Konfirmation, sondern zur </w:t>
            </w:r>
            <w:proofErr w:type="gramStart"/>
            <w:r>
              <w:rPr>
                <w:rFonts w:ascii="Arial" w:hAnsi="Arial" w:cs="Arial"/>
                <w:color w:val="0070C0"/>
              </w:rPr>
              <w:t>Bar Mizwa</w:t>
            </w:r>
            <w:proofErr w:type="gramEnd"/>
          </w:p>
          <w:p w14:paraId="7F3873FA" w14:textId="60810D10" w:rsidR="003511C0" w:rsidRDefault="003511C0" w:rsidP="00570D90">
            <w:pPr>
              <w:rPr>
                <w:rFonts w:ascii="Arial" w:hAnsi="Arial" w:cs="Arial"/>
                <w:color w:val="0070C0"/>
              </w:rPr>
            </w:pPr>
            <w:r>
              <w:rPr>
                <w:rFonts w:ascii="Arial" w:hAnsi="Arial" w:cs="Arial"/>
                <w:color w:val="0070C0"/>
              </w:rPr>
              <w:t>wird von Lehrern und Mitschülern beschimpft</w:t>
            </w:r>
          </w:p>
          <w:p w14:paraId="6F6C3700" w14:textId="5BCF5306" w:rsidR="003511C0" w:rsidRDefault="003511C0" w:rsidP="00570D90">
            <w:pPr>
              <w:rPr>
                <w:rFonts w:ascii="Arial" w:hAnsi="Arial" w:cs="Arial"/>
                <w:color w:val="0070C0"/>
              </w:rPr>
            </w:pPr>
            <w:r>
              <w:rPr>
                <w:rFonts w:ascii="Arial" w:hAnsi="Arial" w:cs="Arial"/>
                <w:color w:val="0070C0"/>
              </w:rPr>
              <w:t>Betreten des Strandes für Juden verboten</w:t>
            </w:r>
          </w:p>
          <w:p w14:paraId="3BB103F1" w14:textId="3CF00E24" w:rsidR="003511C0" w:rsidRDefault="003511C0" w:rsidP="00570D90">
            <w:pPr>
              <w:rPr>
                <w:rFonts w:ascii="Arial" w:hAnsi="Arial" w:cs="Arial"/>
                <w:color w:val="0070C0"/>
              </w:rPr>
            </w:pPr>
            <w:r>
              <w:rPr>
                <w:rFonts w:ascii="Arial" w:hAnsi="Arial" w:cs="Arial"/>
                <w:color w:val="0070C0"/>
              </w:rPr>
              <w:t>Niedergang der Firma des Vaters, Vater gerät in eine Depression</w:t>
            </w:r>
          </w:p>
          <w:p w14:paraId="7A7B8106" w14:textId="6C250042" w:rsidR="007804CA" w:rsidRDefault="003511C0" w:rsidP="003511C0">
            <w:pPr>
              <w:rPr>
                <w:rFonts w:ascii="Arial" w:hAnsi="Arial" w:cs="Arial"/>
                <w:color w:val="0070C0"/>
              </w:rPr>
            </w:pPr>
            <w:r>
              <w:rPr>
                <w:rFonts w:ascii="Arial" w:hAnsi="Arial" w:cs="Arial"/>
                <w:color w:val="0070C0"/>
              </w:rPr>
              <w:t>Finanzielle Probleme der Familie, Helmuts Kleidung sind die abgetragenen Sachen des Vaters</w:t>
            </w:r>
          </w:p>
          <w:p w14:paraId="6287C5D5" w14:textId="07B0CD78" w:rsidR="003511C0" w:rsidRDefault="003511C0" w:rsidP="003511C0">
            <w:pPr>
              <w:rPr>
                <w:rFonts w:ascii="Arial" w:hAnsi="Arial" w:cs="Arial"/>
                <w:color w:val="0070C0"/>
              </w:rPr>
            </w:pPr>
            <w:r>
              <w:rPr>
                <w:rFonts w:ascii="Arial" w:hAnsi="Arial" w:cs="Arial"/>
                <w:color w:val="0070C0"/>
              </w:rPr>
              <w:t>Wird in der Schule zusammengeschlagen, NSDAP fordert Rauswurf aus der Schule</w:t>
            </w:r>
          </w:p>
          <w:p w14:paraId="24C72586" w14:textId="7C9293DA" w:rsidR="003511C0" w:rsidRDefault="001221EE" w:rsidP="003511C0">
            <w:pPr>
              <w:rPr>
                <w:rFonts w:ascii="Arial" w:hAnsi="Arial" w:cs="Arial"/>
                <w:color w:val="0070C0"/>
              </w:rPr>
            </w:pPr>
            <w:r>
              <w:rPr>
                <w:rFonts w:ascii="Arial" w:hAnsi="Arial" w:cs="Arial"/>
                <w:color w:val="0070C0"/>
              </w:rPr>
              <w:t>Nazis fordern in der Kneipe, dass Juden keinen Zugang zu höherer Schulbildung bekommen</w:t>
            </w:r>
          </w:p>
          <w:p w14:paraId="1E3F1087" w14:textId="42C3EFE2" w:rsidR="001221EE" w:rsidRDefault="001221EE" w:rsidP="003511C0">
            <w:pPr>
              <w:rPr>
                <w:rFonts w:ascii="Arial" w:hAnsi="Arial" w:cs="Arial"/>
                <w:color w:val="0070C0"/>
              </w:rPr>
            </w:pPr>
            <w:r>
              <w:rPr>
                <w:rFonts w:ascii="Arial" w:hAnsi="Arial" w:cs="Arial"/>
                <w:color w:val="0070C0"/>
              </w:rPr>
              <w:t>Familienrat beschließt, das Helmut Chemnitz verlassen soll und in Berlin das Abitur beendet</w:t>
            </w:r>
          </w:p>
          <w:p w14:paraId="71D67C2D" w14:textId="53C99989" w:rsidR="001221EE" w:rsidRDefault="001221EE" w:rsidP="003511C0">
            <w:pPr>
              <w:rPr>
                <w:rFonts w:ascii="Arial" w:hAnsi="Arial" w:cs="Arial"/>
                <w:color w:val="0070C0"/>
              </w:rPr>
            </w:pPr>
            <w:r>
              <w:rPr>
                <w:rFonts w:ascii="Arial" w:hAnsi="Arial" w:cs="Arial"/>
                <w:color w:val="0070C0"/>
              </w:rPr>
              <w:t>Kneipe des Onkels wird von Nazis bedroht</w:t>
            </w:r>
          </w:p>
          <w:p w14:paraId="7813F81B" w14:textId="60699CA7" w:rsidR="001221EE" w:rsidRDefault="001221EE" w:rsidP="003511C0">
            <w:pPr>
              <w:rPr>
                <w:rFonts w:ascii="Arial" w:hAnsi="Arial" w:cs="Arial"/>
                <w:color w:val="0070C0"/>
              </w:rPr>
            </w:pPr>
            <w:r>
              <w:rPr>
                <w:rFonts w:ascii="Arial" w:hAnsi="Arial" w:cs="Arial"/>
                <w:color w:val="0070C0"/>
              </w:rPr>
              <w:t>Vater wird anstelle von Helmut in Chemnitz verhaftet</w:t>
            </w:r>
          </w:p>
          <w:p w14:paraId="4EAB95CC" w14:textId="24D280BB" w:rsidR="001221EE" w:rsidRDefault="001221EE" w:rsidP="003511C0">
            <w:pPr>
              <w:rPr>
                <w:rFonts w:ascii="Arial" w:hAnsi="Arial" w:cs="Arial"/>
                <w:color w:val="0070C0"/>
              </w:rPr>
            </w:pPr>
            <w:r>
              <w:rPr>
                <w:rFonts w:ascii="Arial" w:hAnsi="Arial" w:cs="Arial"/>
                <w:color w:val="0070C0"/>
              </w:rPr>
              <w:t>Helmut hat Angst, dass die Nazis ihn in Berlin finden</w:t>
            </w:r>
          </w:p>
          <w:p w14:paraId="3AA14626" w14:textId="3EC926A2" w:rsidR="001221EE" w:rsidRDefault="001221EE" w:rsidP="003511C0">
            <w:pPr>
              <w:rPr>
                <w:rFonts w:ascii="Arial" w:hAnsi="Arial" w:cs="Arial"/>
                <w:color w:val="0070C0"/>
              </w:rPr>
            </w:pPr>
            <w:r>
              <w:rPr>
                <w:rFonts w:ascii="Arial" w:hAnsi="Arial" w:cs="Arial"/>
                <w:color w:val="0070C0"/>
              </w:rPr>
              <w:t>Entschließt sich zur Flucht nach Prag über das Riesengebirge</w:t>
            </w:r>
          </w:p>
          <w:p w14:paraId="537DFF6A" w14:textId="5B0F7154" w:rsidR="003511C0" w:rsidRPr="00153B40" w:rsidRDefault="003511C0" w:rsidP="003511C0">
            <w:pPr>
              <w:rPr>
                <w:rFonts w:ascii="Arial" w:hAnsi="Arial" w:cs="Arial"/>
                <w:i/>
                <w:iCs/>
                <w:sz w:val="10"/>
                <w:szCs w:val="10"/>
              </w:rPr>
            </w:pPr>
          </w:p>
        </w:tc>
      </w:tr>
      <w:tr w:rsidR="00D21832" w14:paraId="5C1D0045" w14:textId="2F876331" w:rsidTr="003C2FAF">
        <w:tc>
          <w:tcPr>
            <w:tcW w:w="1536" w:type="dxa"/>
          </w:tcPr>
          <w:p w14:paraId="272A60C0" w14:textId="77777777" w:rsidR="00D21832" w:rsidRDefault="00D21832" w:rsidP="00570D90">
            <w:pPr>
              <w:tabs>
                <w:tab w:val="left" w:pos="467"/>
              </w:tabs>
              <w:rPr>
                <w:rFonts w:ascii="Arial" w:hAnsi="Arial" w:cs="Arial"/>
                <w:i/>
                <w:iCs/>
              </w:rPr>
            </w:pPr>
            <w:r>
              <w:rPr>
                <w:noProof/>
              </w:rPr>
              <w:drawing>
                <wp:inline distT="0" distB="0" distL="0" distR="0" wp14:anchorId="5FA04C8D" wp14:editId="11AF7D03">
                  <wp:extent cx="838725" cy="1195629"/>
                  <wp:effectExtent l="0" t="0" r="0" b="5080"/>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862902" cy="1230094"/>
                          </a:xfrm>
                          <a:prstGeom prst="rect">
                            <a:avLst/>
                          </a:prstGeom>
                        </pic:spPr>
                      </pic:pic>
                    </a:graphicData>
                  </a:graphic>
                </wp:inline>
              </w:drawing>
            </w:r>
          </w:p>
        </w:tc>
        <w:tc>
          <w:tcPr>
            <w:tcW w:w="7882" w:type="dxa"/>
          </w:tcPr>
          <w:p w14:paraId="2BEDF781" w14:textId="0AC4CCDC" w:rsidR="00D21832" w:rsidRDefault="00325FE1" w:rsidP="00570D90">
            <w:pPr>
              <w:rPr>
                <w:rFonts w:ascii="Arial" w:hAnsi="Arial" w:cs="Arial"/>
                <w:i/>
                <w:iCs/>
              </w:rPr>
            </w:pPr>
            <w:r>
              <w:rPr>
                <w:rFonts w:ascii="Arial" w:hAnsi="Arial" w:cs="Arial"/>
                <w:i/>
                <w:iCs/>
              </w:rPr>
              <w:t xml:space="preserve">2) </w:t>
            </w:r>
            <w:r w:rsidR="00D21832">
              <w:rPr>
                <w:rFonts w:ascii="Arial" w:hAnsi="Arial" w:cs="Arial"/>
                <w:i/>
                <w:iCs/>
              </w:rPr>
              <w:t xml:space="preserve">Helmut hat Alpträume. Überlege und benenne, wovor du in seiner Lage </w:t>
            </w:r>
          </w:p>
          <w:p w14:paraId="1FCE696A" w14:textId="0017CBB1" w:rsidR="00D21832" w:rsidRDefault="00D21832" w:rsidP="00570D90">
            <w:pPr>
              <w:rPr>
                <w:rFonts w:ascii="Arial" w:hAnsi="Arial" w:cs="Arial"/>
                <w:i/>
                <w:iCs/>
              </w:rPr>
            </w:pPr>
            <w:r>
              <w:rPr>
                <w:rFonts w:ascii="Arial" w:hAnsi="Arial" w:cs="Arial"/>
                <w:i/>
                <w:iCs/>
              </w:rPr>
              <w:t>Angst hättest!</w:t>
            </w:r>
          </w:p>
          <w:p w14:paraId="4CAEBBCF" w14:textId="77777777" w:rsidR="00D21832" w:rsidRDefault="00D21832" w:rsidP="00570D90">
            <w:pPr>
              <w:rPr>
                <w:rFonts w:ascii="Arial" w:hAnsi="Arial" w:cs="Arial"/>
                <w:color w:val="0070C0"/>
              </w:rPr>
            </w:pPr>
            <w:r>
              <w:rPr>
                <w:rFonts w:ascii="Arial" w:hAnsi="Arial" w:cs="Arial"/>
                <w:color w:val="0070C0"/>
              </w:rPr>
              <w:t>Angst, von den Nazis gefunden und verhaftet zu werden</w:t>
            </w:r>
          </w:p>
          <w:p w14:paraId="6667C5CB" w14:textId="77777777" w:rsidR="00D21832" w:rsidRDefault="00D21832" w:rsidP="00570D90">
            <w:pPr>
              <w:rPr>
                <w:rFonts w:ascii="Arial" w:hAnsi="Arial" w:cs="Arial"/>
                <w:color w:val="0070C0"/>
              </w:rPr>
            </w:pPr>
            <w:r>
              <w:rPr>
                <w:rFonts w:ascii="Arial" w:hAnsi="Arial" w:cs="Arial"/>
                <w:color w:val="0070C0"/>
              </w:rPr>
              <w:t>Angst vor Gefangenschaft und Folter</w:t>
            </w:r>
          </w:p>
          <w:p w14:paraId="361BF588" w14:textId="77777777" w:rsidR="00D21832" w:rsidRDefault="00D21832" w:rsidP="00570D90">
            <w:pPr>
              <w:rPr>
                <w:rFonts w:ascii="Arial" w:hAnsi="Arial" w:cs="Arial"/>
                <w:color w:val="0070C0"/>
              </w:rPr>
            </w:pPr>
            <w:r>
              <w:rPr>
                <w:rFonts w:ascii="Arial" w:hAnsi="Arial" w:cs="Arial"/>
                <w:color w:val="0070C0"/>
              </w:rPr>
              <w:t>dass der Vater in der Gefangenschaft leiden muss, stirbt</w:t>
            </w:r>
          </w:p>
          <w:p w14:paraId="69A734C0" w14:textId="77777777" w:rsidR="00D21832" w:rsidRDefault="00D21832" w:rsidP="00570D90">
            <w:pPr>
              <w:rPr>
                <w:rFonts w:ascii="Arial" w:hAnsi="Arial" w:cs="Arial"/>
                <w:color w:val="0070C0"/>
              </w:rPr>
            </w:pPr>
            <w:r>
              <w:rPr>
                <w:rFonts w:ascii="Arial" w:hAnsi="Arial" w:cs="Arial"/>
                <w:color w:val="0070C0"/>
              </w:rPr>
              <w:t>dass Familienangehörige durch Helmut ins Visier der Nazis geraten</w:t>
            </w:r>
          </w:p>
          <w:p w14:paraId="4E9F9B7E" w14:textId="77777777" w:rsidR="00D21832" w:rsidRPr="00153B40" w:rsidRDefault="00D21832" w:rsidP="00570D90">
            <w:pPr>
              <w:rPr>
                <w:rFonts w:ascii="Arial" w:hAnsi="Arial" w:cs="Arial"/>
                <w:color w:val="0070C0"/>
              </w:rPr>
            </w:pPr>
            <w:r>
              <w:rPr>
                <w:rFonts w:ascii="Arial" w:hAnsi="Arial" w:cs="Arial"/>
                <w:color w:val="0070C0"/>
              </w:rPr>
              <w:t xml:space="preserve">dass die Nazis an die Macht kommen </w:t>
            </w:r>
          </w:p>
        </w:tc>
        <w:tc>
          <w:tcPr>
            <w:tcW w:w="1634" w:type="dxa"/>
          </w:tcPr>
          <w:p w14:paraId="77F52D35" w14:textId="15708F66" w:rsidR="00D21832" w:rsidRDefault="00D21832" w:rsidP="00570D90">
            <w:pPr>
              <w:rPr>
                <w:rFonts w:ascii="Arial" w:hAnsi="Arial" w:cs="Arial"/>
                <w:i/>
                <w:iCs/>
              </w:rPr>
            </w:pPr>
            <w:r>
              <w:rPr>
                <w:noProof/>
              </w:rPr>
              <w:drawing>
                <wp:inline distT="0" distB="0" distL="0" distR="0" wp14:anchorId="1A39F228" wp14:editId="017F5AE6">
                  <wp:extent cx="900971" cy="1160342"/>
                  <wp:effectExtent l="0" t="0" r="0" b="1905"/>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926934" cy="1193779"/>
                          </a:xfrm>
                          <a:prstGeom prst="rect">
                            <a:avLst/>
                          </a:prstGeom>
                        </pic:spPr>
                      </pic:pic>
                    </a:graphicData>
                  </a:graphic>
                </wp:inline>
              </w:drawing>
            </w:r>
          </w:p>
        </w:tc>
      </w:tr>
      <w:tr w:rsidR="001221EE" w:rsidRPr="00415DC1" w14:paraId="40EC7A16" w14:textId="77777777" w:rsidTr="00570D90">
        <w:tc>
          <w:tcPr>
            <w:tcW w:w="11052" w:type="dxa"/>
            <w:gridSpan w:val="3"/>
          </w:tcPr>
          <w:p w14:paraId="1142D647" w14:textId="612586E2" w:rsidR="001221EE" w:rsidRDefault="00325FE1" w:rsidP="00570D90">
            <w:pPr>
              <w:rPr>
                <w:rFonts w:ascii="Arial" w:hAnsi="Arial" w:cs="Arial"/>
                <w:i/>
                <w:iCs/>
              </w:rPr>
            </w:pPr>
            <w:r>
              <w:rPr>
                <w:rFonts w:ascii="Arial" w:hAnsi="Arial" w:cs="Arial"/>
                <w:i/>
                <w:iCs/>
              </w:rPr>
              <w:t xml:space="preserve">3) </w:t>
            </w:r>
            <w:r w:rsidR="00135869">
              <w:rPr>
                <w:rFonts w:ascii="Arial" w:hAnsi="Arial" w:cs="Arial"/>
                <w:i/>
                <w:iCs/>
              </w:rPr>
              <w:t>Helmut konnte als Schüler / Student in Berlin überleben. Er war auf Unterstützung angewiesen. Benenne nach Lektüre der oben benannten Seiten, wer seine Helfer waren und worin die Hilfe bestand!</w:t>
            </w:r>
          </w:p>
          <w:p w14:paraId="3087A84D" w14:textId="77777777" w:rsidR="00135869" w:rsidRDefault="00135869" w:rsidP="00570D90">
            <w:pPr>
              <w:rPr>
                <w:rFonts w:ascii="Arial" w:hAnsi="Arial" w:cs="Arial"/>
                <w:color w:val="0070C0"/>
              </w:rPr>
            </w:pPr>
            <w:r>
              <w:rPr>
                <w:rFonts w:ascii="Arial" w:hAnsi="Arial" w:cs="Arial"/>
                <w:color w:val="0070C0"/>
              </w:rPr>
              <w:t>Seine Eltern (finanzielle Unterstützung), Verwandte in Berlin (Zimmer und Verpflegung)</w:t>
            </w:r>
          </w:p>
          <w:p w14:paraId="6D433C4E" w14:textId="5161829C" w:rsidR="00135869" w:rsidRDefault="00135869" w:rsidP="00570D90">
            <w:pPr>
              <w:rPr>
                <w:rFonts w:ascii="Arial" w:hAnsi="Arial" w:cs="Arial"/>
                <w:color w:val="0070C0"/>
              </w:rPr>
            </w:pPr>
            <w:r>
              <w:rPr>
                <w:rFonts w:ascii="Arial" w:hAnsi="Arial" w:cs="Arial"/>
                <w:color w:val="0070C0"/>
              </w:rPr>
              <w:t>Direktor Hildebrandt/Gymnasium (Abschluss Gymnasium, Vermittlung an Hörfunk und Verlag)</w:t>
            </w:r>
          </w:p>
          <w:p w14:paraId="58F0A362" w14:textId="2936C063" w:rsidR="00135869" w:rsidRDefault="00135869" w:rsidP="00570D90">
            <w:pPr>
              <w:rPr>
                <w:rFonts w:ascii="Arial" w:hAnsi="Arial" w:cs="Arial"/>
                <w:color w:val="0070C0"/>
              </w:rPr>
            </w:pPr>
            <w:r>
              <w:rPr>
                <w:rFonts w:ascii="Arial" w:hAnsi="Arial" w:cs="Arial"/>
                <w:color w:val="0070C0"/>
              </w:rPr>
              <w:t>Zeitungen, Verlage (kleine Aufträge, Einkommen)</w:t>
            </w:r>
          </w:p>
          <w:p w14:paraId="58CC2FBB" w14:textId="77777777" w:rsidR="00135869" w:rsidRDefault="00135869" w:rsidP="00570D90">
            <w:pPr>
              <w:rPr>
                <w:rFonts w:ascii="Arial" w:hAnsi="Arial" w:cs="Arial"/>
                <w:color w:val="0070C0"/>
              </w:rPr>
            </w:pPr>
            <w:r>
              <w:rPr>
                <w:rFonts w:ascii="Arial" w:hAnsi="Arial" w:cs="Arial"/>
                <w:color w:val="0070C0"/>
              </w:rPr>
              <w:t>Onkel Max (Gespräche, Waffe)</w:t>
            </w:r>
          </w:p>
          <w:p w14:paraId="22E4DC84" w14:textId="315B1EE9" w:rsidR="00D21832" w:rsidRPr="00135869" w:rsidRDefault="00D21832" w:rsidP="00570D90">
            <w:pPr>
              <w:rPr>
                <w:rFonts w:ascii="Arial" w:hAnsi="Arial" w:cs="Arial"/>
                <w:color w:val="0070C0"/>
              </w:rPr>
            </w:pPr>
            <w:r>
              <w:rPr>
                <w:rFonts w:ascii="Arial" w:hAnsi="Arial" w:cs="Arial"/>
                <w:color w:val="0070C0"/>
              </w:rPr>
              <w:t>Mutter, Bruder (Warnung vor Verhaftung, Anregung zur Flucht)</w:t>
            </w:r>
          </w:p>
        </w:tc>
      </w:tr>
      <w:tr w:rsidR="001221EE" w:rsidRPr="00415DC1" w14:paraId="687D333C" w14:textId="77777777" w:rsidTr="00570D90">
        <w:tc>
          <w:tcPr>
            <w:tcW w:w="11052" w:type="dxa"/>
            <w:gridSpan w:val="3"/>
          </w:tcPr>
          <w:p w14:paraId="3A6A716A" w14:textId="77B48329" w:rsidR="001221EE" w:rsidRDefault="00325FE1" w:rsidP="00570D90">
            <w:pPr>
              <w:rPr>
                <w:rFonts w:ascii="Arial" w:hAnsi="Arial" w:cs="Arial"/>
                <w:i/>
                <w:iCs/>
              </w:rPr>
            </w:pPr>
            <w:r>
              <w:rPr>
                <w:rFonts w:ascii="Arial" w:hAnsi="Arial" w:cs="Arial"/>
                <w:i/>
                <w:iCs/>
              </w:rPr>
              <w:t xml:space="preserve">4) </w:t>
            </w:r>
            <w:r w:rsidR="00EC79C5">
              <w:rPr>
                <w:rFonts w:ascii="Arial" w:hAnsi="Arial" w:cs="Arial"/>
                <w:i/>
                <w:iCs/>
              </w:rPr>
              <w:t>Helmut will nach Prag, er wählt den beschwerlichen Weg über das Riesengebirge. Nur durch Unterstützung kommt er nach Prag und kann dort Überleben.</w:t>
            </w:r>
            <w:r w:rsidR="00260105">
              <w:rPr>
                <w:rFonts w:ascii="Arial" w:hAnsi="Arial" w:cs="Arial"/>
                <w:i/>
                <w:iCs/>
              </w:rPr>
              <w:t xml:space="preserve"> Benenne nach der Lektüre der S.78-82 seine Prager Helfer und worin die Unterstützung bestand!</w:t>
            </w:r>
          </w:p>
          <w:p w14:paraId="2EE6D565" w14:textId="3ABD58FA" w:rsidR="00260105" w:rsidRDefault="00260105" w:rsidP="00570D90">
            <w:pPr>
              <w:rPr>
                <w:rFonts w:ascii="Arial" w:hAnsi="Arial" w:cs="Arial"/>
                <w:color w:val="0070C0"/>
              </w:rPr>
            </w:pPr>
            <w:r>
              <w:rPr>
                <w:rFonts w:ascii="Arial" w:hAnsi="Arial" w:cs="Arial"/>
                <w:color w:val="0070C0"/>
              </w:rPr>
              <w:t xml:space="preserve">Busfahrer (kostenlos mitgenommen, Hinweis, wo </w:t>
            </w:r>
            <w:proofErr w:type="spellStart"/>
            <w:r>
              <w:rPr>
                <w:rFonts w:ascii="Arial" w:hAnsi="Arial" w:cs="Arial"/>
                <w:color w:val="0070C0"/>
              </w:rPr>
              <w:t>Kisch</w:t>
            </w:r>
            <w:proofErr w:type="spellEnd"/>
            <w:r>
              <w:rPr>
                <w:rFonts w:ascii="Arial" w:hAnsi="Arial" w:cs="Arial"/>
                <w:color w:val="0070C0"/>
              </w:rPr>
              <w:t xml:space="preserve"> wohnt)</w:t>
            </w:r>
          </w:p>
          <w:p w14:paraId="0D0B5241" w14:textId="40F5010F" w:rsidR="00260105" w:rsidRDefault="00260105" w:rsidP="00570D90">
            <w:pPr>
              <w:rPr>
                <w:rFonts w:ascii="Arial" w:hAnsi="Arial" w:cs="Arial"/>
                <w:color w:val="0070C0"/>
              </w:rPr>
            </w:pPr>
            <w:proofErr w:type="spellStart"/>
            <w:r>
              <w:rPr>
                <w:rFonts w:ascii="Arial" w:hAnsi="Arial" w:cs="Arial"/>
                <w:color w:val="0070C0"/>
              </w:rPr>
              <w:t>Kischs</w:t>
            </w:r>
            <w:proofErr w:type="spellEnd"/>
            <w:r>
              <w:rPr>
                <w:rFonts w:ascii="Arial" w:hAnsi="Arial" w:cs="Arial"/>
                <w:color w:val="0070C0"/>
              </w:rPr>
              <w:t xml:space="preserve"> Familie (Aufnahme, Verpflegung, ärztliche Versorgung, Vermittlung Zimmer)</w:t>
            </w:r>
          </w:p>
          <w:p w14:paraId="6B5CF704" w14:textId="6F445194" w:rsidR="001221EE" w:rsidRPr="00C51853" w:rsidRDefault="00260105" w:rsidP="00570D90">
            <w:pPr>
              <w:rPr>
                <w:rFonts w:ascii="Arial" w:hAnsi="Arial" w:cs="Arial"/>
                <w:color w:val="0070C0"/>
              </w:rPr>
            </w:pPr>
            <w:r>
              <w:rPr>
                <w:rFonts w:ascii="Arial" w:hAnsi="Arial" w:cs="Arial"/>
                <w:color w:val="0070C0"/>
              </w:rPr>
              <w:t xml:space="preserve">Mutter (Geld), Frau </w:t>
            </w:r>
            <w:proofErr w:type="spellStart"/>
            <w:r>
              <w:rPr>
                <w:rFonts w:ascii="Arial" w:hAnsi="Arial" w:cs="Arial"/>
                <w:color w:val="0070C0"/>
              </w:rPr>
              <w:t>Grossova</w:t>
            </w:r>
            <w:proofErr w:type="spellEnd"/>
            <w:r>
              <w:rPr>
                <w:rFonts w:ascii="Arial" w:hAnsi="Arial" w:cs="Arial"/>
                <w:color w:val="0070C0"/>
              </w:rPr>
              <w:t xml:space="preserve"> (Zimmer), Vera (Übersetzungen), Carel </w:t>
            </w:r>
            <w:proofErr w:type="spellStart"/>
            <w:r>
              <w:rPr>
                <w:rFonts w:ascii="Arial" w:hAnsi="Arial" w:cs="Arial"/>
                <w:color w:val="0070C0"/>
              </w:rPr>
              <w:t>Capec</w:t>
            </w:r>
            <w:proofErr w:type="spellEnd"/>
            <w:r>
              <w:rPr>
                <w:rFonts w:ascii="Arial" w:hAnsi="Arial" w:cs="Arial"/>
                <w:color w:val="0070C0"/>
              </w:rPr>
              <w:t xml:space="preserve"> (kleine Aufträge u. Übersetzung)</w:t>
            </w:r>
          </w:p>
        </w:tc>
      </w:tr>
      <w:tr w:rsidR="00260105" w:rsidRPr="00415DC1" w14:paraId="05B1C695" w14:textId="77777777" w:rsidTr="00570D90">
        <w:tc>
          <w:tcPr>
            <w:tcW w:w="11052" w:type="dxa"/>
            <w:gridSpan w:val="3"/>
          </w:tcPr>
          <w:p w14:paraId="7C8C7E27" w14:textId="6318ADC9" w:rsidR="00C51853" w:rsidRDefault="00325FE1" w:rsidP="00570D90">
            <w:pPr>
              <w:rPr>
                <w:rFonts w:ascii="Arial" w:hAnsi="Arial" w:cs="Arial"/>
                <w:i/>
                <w:iCs/>
              </w:rPr>
            </w:pPr>
            <w:r>
              <w:rPr>
                <w:rFonts w:ascii="Arial" w:hAnsi="Arial" w:cs="Arial"/>
                <w:i/>
                <w:iCs/>
              </w:rPr>
              <w:t xml:space="preserve">5) </w:t>
            </w:r>
            <w:r w:rsidR="0018317D">
              <w:rPr>
                <w:rFonts w:ascii="Arial" w:hAnsi="Arial" w:cs="Arial"/>
                <w:i/>
                <w:iCs/>
              </w:rPr>
              <w:t xml:space="preserve">Hitlers </w:t>
            </w:r>
            <w:r w:rsidR="00260105">
              <w:rPr>
                <w:rFonts w:ascii="Arial" w:hAnsi="Arial" w:cs="Arial"/>
                <w:i/>
                <w:iCs/>
              </w:rPr>
              <w:t>Gestapo weiß</w:t>
            </w:r>
            <w:r w:rsidR="0018317D">
              <w:rPr>
                <w:rFonts w:ascii="Arial" w:hAnsi="Arial" w:cs="Arial"/>
                <w:i/>
                <w:iCs/>
              </w:rPr>
              <w:t xml:space="preserve">, dass Oppositionelle in Prag untergetaucht sind. </w:t>
            </w:r>
            <w:r w:rsidR="00260105">
              <w:rPr>
                <w:rFonts w:ascii="Arial" w:hAnsi="Arial" w:cs="Arial"/>
                <w:i/>
                <w:iCs/>
              </w:rPr>
              <w:t>Hitler übt Druck</w:t>
            </w:r>
            <w:r w:rsidR="0018317D">
              <w:rPr>
                <w:rFonts w:ascii="Arial" w:hAnsi="Arial" w:cs="Arial"/>
                <w:i/>
                <w:iCs/>
              </w:rPr>
              <w:t xml:space="preserve"> auf die tschechische Regierung aus, diese Personen auszuliefern. Auf einer Fahndungsliste steht Heym an dritter Stelle. Auf den S. 88-91 erfährst du, dass er wieder Abschied nehmen muss. Trage seine Ängste und Befürchtungen in die Sprechblasen ein!</w:t>
            </w:r>
          </w:p>
          <w:p w14:paraId="1558AB56" w14:textId="0E35285C" w:rsidR="0018317D" w:rsidRDefault="0018317D" w:rsidP="00570D90">
            <w:pPr>
              <w:rPr>
                <w:rFonts w:ascii="Arial" w:hAnsi="Arial" w:cs="Arial"/>
                <w:i/>
                <w:iCs/>
              </w:rPr>
            </w:pPr>
            <w:r>
              <w:rPr>
                <w:noProof/>
              </w:rPr>
              <w:drawing>
                <wp:inline distT="0" distB="0" distL="0" distR="0" wp14:anchorId="736A4C59" wp14:editId="54B480AC">
                  <wp:extent cx="3326411" cy="1967537"/>
                  <wp:effectExtent l="0" t="0" r="7620" b="0"/>
                  <wp:docPr id="57"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361024" cy="1988010"/>
                          </a:xfrm>
                          <a:prstGeom prst="rect">
                            <a:avLst/>
                          </a:prstGeom>
                        </pic:spPr>
                      </pic:pic>
                    </a:graphicData>
                  </a:graphic>
                </wp:inline>
              </w:drawing>
            </w:r>
            <w:r w:rsidR="00C51853">
              <w:rPr>
                <w:noProof/>
              </w:rPr>
              <w:t xml:space="preserve">      </w:t>
            </w:r>
            <w:r w:rsidR="00C51853">
              <w:rPr>
                <w:noProof/>
              </w:rPr>
              <w:drawing>
                <wp:inline distT="0" distB="0" distL="0" distR="0" wp14:anchorId="7A6937E1" wp14:editId="77A0453D">
                  <wp:extent cx="3203553" cy="1899782"/>
                  <wp:effectExtent l="0" t="0" r="0" b="5715"/>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236167" cy="1919123"/>
                          </a:xfrm>
                          <a:prstGeom prst="rect">
                            <a:avLst/>
                          </a:prstGeom>
                        </pic:spPr>
                      </pic:pic>
                    </a:graphicData>
                  </a:graphic>
                </wp:inline>
              </w:drawing>
            </w:r>
          </w:p>
        </w:tc>
      </w:tr>
      <w:tr w:rsidR="003E0B4B" w:rsidRPr="00415DC1" w14:paraId="753AA00B" w14:textId="77777777" w:rsidTr="00570D90">
        <w:tc>
          <w:tcPr>
            <w:tcW w:w="11052" w:type="dxa"/>
            <w:gridSpan w:val="3"/>
          </w:tcPr>
          <w:p w14:paraId="1692E309" w14:textId="44CFD575" w:rsidR="003E0B4B" w:rsidRDefault="00325FE1" w:rsidP="00570D90">
            <w:pPr>
              <w:rPr>
                <w:rFonts w:ascii="Arial" w:hAnsi="Arial" w:cs="Arial"/>
                <w:i/>
                <w:iCs/>
              </w:rPr>
            </w:pPr>
            <w:r>
              <w:rPr>
                <w:rFonts w:ascii="Arial" w:hAnsi="Arial" w:cs="Arial"/>
                <w:i/>
                <w:iCs/>
              </w:rPr>
              <w:t xml:space="preserve">6) </w:t>
            </w:r>
            <w:r w:rsidR="003E0B4B">
              <w:rPr>
                <w:rFonts w:ascii="Arial" w:hAnsi="Arial" w:cs="Arial"/>
                <w:i/>
                <w:iCs/>
              </w:rPr>
              <w:t xml:space="preserve">Heym hat sich durch seine Flucht nach Prag dem Zugriff der Nazis entzogen. Auf den S.67 erfährst du vom Aufstieg Hitlers zur absoluten Macht und auf </w:t>
            </w:r>
            <w:r w:rsidR="000124B5">
              <w:rPr>
                <w:rFonts w:ascii="Arial" w:hAnsi="Arial" w:cs="Arial"/>
                <w:i/>
                <w:iCs/>
              </w:rPr>
              <w:t xml:space="preserve">den </w:t>
            </w:r>
            <w:r w:rsidR="003E0B4B">
              <w:rPr>
                <w:rFonts w:ascii="Arial" w:hAnsi="Arial" w:cs="Arial"/>
                <w:i/>
                <w:iCs/>
              </w:rPr>
              <w:t>S. 66</w:t>
            </w:r>
            <w:r w:rsidR="000124B5">
              <w:rPr>
                <w:rFonts w:ascii="Arial" w:hAnsi="Arial" w:cs="Arial"/>
                <w:i/>
                <w:iCs/>
              </w:rPr>
              <w:t xml:space="preserve"> und 84-87</w:t>
            </w:r>
            <w:r w:rsidR="003E0B4B">
              <w:rPr>
                <w:rFonts w:ascii="Arial" w:hAnsi="Arial" w:cs="Arial"/>
                <w:i/>
                <w:iCs/>
              </w:rPr>
              <w:t xml:space="preserve"> wie </w:t>
            </w:r>
            <w:r w:rsidR="000124B5">
              <w:rPr>
                <w:rFonts w:ascii="Arial" w:hAnsi="Arial" w:cs="Arial"/>
                <w:i/>
                <w:iCs/>
              </w:rPr>
              <w:t>Nazi-Ideologie Deutschland veränderte. Beschreibe mit eigenen Worten, was aus den Menschen geschah!</w:t>
            </w:r>
          </w:p>
          <w:p w14:paraId="62551605" w14:textId="743CB062" w:rsidR="000124B5" w:rsidRPr="000124B5" w:rsidRDefault="000124B5" w:rsidP="00570D90">
            <w:pPr>
              <w:rPr>
                <w:rFonts w:ascii="Arial" w:hAnsi="Arial" w:cs="Arial"/>
                <w:color w:val="0070C0"/>
              </w:rPr>
            </w:pPr>
            <w:r>
              <w:rPr>
                <w:rFonts w:ascii="Arial" w:hAnsi="Arial" w:cs="Arial"/>
                <w:color w:val="0070C0"/>
              </w:rPr>
              <w:t>Die Ideologie vom Nationalsozialismus ist ansteckend, Deutsche werden zu Übermenschen, Juden und andere zu minderwertigen Rassen, die zu vernichten sind. Die Vielfalt geht verloren, das Denken wird gleichgeschaltet. Alle schauen weg, wo gemordet wird. Das ganze Land wird auf Kriegskurs gebracht. Uniformen, Marsch im Gleichschnitt</w:t>
            </w:r>
            <w:r w:rsidR="00BF2510">
              <w:rPr>
                <w:rFonts w:ascii="Arial" w:hAnsi="Arial" w:cs="Arial"/>
                <w:color w:val="0070C0"/>
              </w:rPr>
              <w:t xml:space="preserve"> und</w:t>
            </w:r>
            <w:r>
              <w:rPr>
                <w:rFonts w:ascii="Arial" w:hAnsi="Arial" w:cs="Arial"/>
                <w:color w:val="0070C0"/>
              </w:rPr>
              <w:t xml:space="preserve"> Umgang mit der Waffe gehören </w:t>
            </w:r>
            <w:r w:rsidR="00BF2510">
              <w:rPr>
                <w:rFonts w:ascii="Arial" w:hAnsi="Arial" w:cs="Arial"/>
                <w:color w:val="0070C0"/>
              </w:rPr>
              <w:t xml:space="preserve">schon </w:t>
            </w:r>
            <w:r>
              <w:rPr>
                <w:rFonts w:ascii="Arial" w:hAnsi="Arial" w:cs="Arial"/>
                <w:color w:val="0070C0"/>
              </w:rPr>
              <w:t>zum Alltag</w:t>
            </w:r>
            <w:r w:rsidR="00BF2510">
              <w:rPr>
                <w:rFonts w:ascii="Arial" w:hAnsi="Arial" w:cs="Arial"/>
                <w:color w:val="0070C0"/>
              </w:rPr>
              <w:t xml:space="preserve"> von Kindern und Jugendlichen.</w:t>
            </w:r>
          </w:p>
        </w:tc>
      </w:tr>
      <w:tr w:rsidR="00BF2510" w:rsidRPr="00415DC1" w14:paraId="68C6509A" w14:textId="77777777" w:rsidTr="00570D90">
        <w:tc>
          <w:tcPr>
            <w:tcW w:w="11052" w:type="dxa"/>
            <w:gridSpan w:val="3"/>
          </w:tcPr>
          <w:p w14:paraId="5B7FFB54" w14:textId="5747995C" w:rsidR="00BF2510" w:rsidRDefault="00325FE1" w:rsidP="00570D90">
            <w:pPr>
              <w:rPr>
                <w:rFonts w:ascii="Arial" w:hAnsi="Arial" w:cs="Arial"/>
                <w:i/>
                <w:iCs/>
              </w:rPr>
            </w:pPr>
            <w:r>
              <w:rPr>
                <w:rFonts w:ascii="Arial" w:hAnsi="Arial" w:cs="Arial"/>
                <w:i/>
                <w:iCs/>
              </w:rPr>
              <w:lastRenderedPageBreak/>
              <w:t xml:space="preserve">7) </w:t>
            </w:r>
            <w:r w:rsidR="00BF2510">
              <w:rPr>
                <w:rFonts w:ascii="Arial" w:hAnsi="Arial" w:cs="Arial"/>
                <w:i/>
                <w:iCs/>
              </w:rPr>
              <w:t>Heym hat in Chicago studiert und wird in New York Herausgeber des „Deutschen Volksechos“. Sein erster Roman „</w:t>
            </w:r>
            <w:proofErr w:type="spellStart"/>
            <w:r w:rsidR="00BF2510">
              <w:rPr>
                <w:rFonts w:ascii="Arial" w:hAnsi="Arial" w:cs="Arial"/>
                <w:i/>
                <w:iCs/>
              </w:rPr>
              <w:t>Hostages</w:t>
            </w:r>
            <w:proofErr w:type="spellEnd"/>
            <w:r w:rsidR="00BF2510">
              <w:rPr>
                <w:rFonts w:ascii="Arial" w:hAnsi="Arial" w:cs="Arial"/>
                <w:i/>
                <w:iCs/>
              </w:rPr>
              <w:t xml:space="preserve">“ (Geiseln) erscheint 1942 und wird sofort zum Welterfolg und erfolgreich verfilmt. Er beschreibt darin den erfolgreichen </w:t>
            </w:r>
            <w:r w:rsidR="00EE1760">
              <w:rPr>
                <w:rFonts w:ascii="Arial" w:hAnsi="Arial" w:cs="Arial"/>
                <w:i/>
                <w:iCs/>
              </w:rPr>
              <w:t>Kampf</w:t>
            </w:r>
            <w:r w:rsidR="00BF2510">
              <w:rPr>
                <w:rFonts w:ascii="Arial" w:hAnsi="Arial" w:cs="Arial"/>
                <w:i/>
                <w:iCs/>
              </w:rPr>
              <w:t xml:space="preserve"> einer </w:t>
            </w:r>
            <w:r w:rsidR="00EE1760">
              <w:rPr>
                <w:rFonts w:ascii="Arial" w:hAnsi="Arial" w:cs="Arial"/>
                <w:i/>
                <w:iCs/>
              </w:rPr>
              <w:t xml:space="preserve">kleinen </w:t>
            </w:r>
            <w:r w:rsidR="00BF2510">
              <w:rPr>
                <w:rFonts w:ascii="Arial" w:hAnsi="Arial" w:cs="Arial"/>
                <w:i/>
                <w:iCs/>
              </w:rPr>
              <w:t xml:space="preserve">tschechischen </w:t>
            </w:r>
            <w:r w:rsidR="00EE1760">
              <w:rPr>
                <w:rFonts w:ascii="Arial" w:hAnsi="Arial" w:cs="Arial"/>
                <w:i/>
                <w:iCs/>
              </w:rPr>
              <w:t>Widerstandsg</w:t>
            </w:r>
            <w:r w:rsidR="00BF2510">
              <w:rPr>
                <w:rFonts w:ascii="Arial" w:hAnsi="Arial" w:cs="Arial"/>
                <w:i/>
                <w:iCs/>
              </w:rPr>
              <w:t xml:space="preserve">ruppe im besetzten Prag. Das Buch hat Heym in einer Zeit geschrieben, als Hitlers Armeen an allen Fronten </w:t>
            </w:r>
            <w:r w:rsidR="00EE1760">
              <w:rPr>
                <w:rFonts w:ascii="Arial" w:hAnsi="Arial" w:cs="Arial"/>
                <w:i/>
                <w:iCs/>
              </w:rPr>
              <w:t>im Vormarsch waren. Überlege und beschreibe, was Heym mit seinem Roman zum Ausdruck bringen wollte!</w:t>
            </w:r>
          </w:p>
          <w:p w14:paraId="5AEBBA17" w14:textId="02DC8DFF" w:rsidR="00EE1760" w:rsidRPr="00EE1760" w:rsidRDefault="00EE1760" w:rsidP="00570D90">
            <w:pPr>
              <w:rPr>
                <w:rFonts w:ascii="Arial" w:hAnsi="Arial" w:cs="Arial"/>
                <w:color w:val="0070C0"/>
              </w:rPr>
            </w:pPr>
            <w:r>
              <w:rPr>
                <w:rFonts w:ascii="Arial" w:hAnsi="Arial" w:cs="Arial"/>
                <w:color w:val="0070C0"/>
              </w:rPr>
              <w:t xml:space="preserve">Dass </w:t>
            </w:r>
            <w:r w:rsidRPr="00EE1760">
              <w:rPr>
                <w:rFonts w:ascii="Arial" w:hAnsi="Arial" w:cs="Arial"/>
                <w:color w:val="0070C0"/>
              </w:rPr>
              <w:t>Hitlers Armeen nicht unbesiegbar</w:t>
            </w:r>
            <w:r>
              <w:rPr>
                <w:rFonts w:ascii="Arial" w:hAnsi="Arial" w:cs="Arial"/>
                <w:color w:val="0070C0"/>
              </w:rPr>
              <w:t xml:space="preserve"> waren, dass es auf jeden einzelnen ankommt, dass Widerstand notwendig und sinnvoll ist. Dass auch kleine Gruppen großen Schaden anrichten und Hitlers Organisations-systeme erfolgreich attackieren können.</w:t>
            </w:r>
          </w:p>
          <w:p w14:paraId="6697CDFD" w14:textId="0797896E" w:rsidR="00BF2510" w:rsidRDefault="00BF2510" w:rsidP="00570D90">
            <w:pPr>
              <w:rPr>
                <w:rFonts w:ascii="Arial" w:hAnsi="Arial" w:cs="Arial"/>
                <w:i/>
                <w:iCs/>
              </w:rPr>
            </w:pPr>
          </w:p>
        </w:tc>
      </w:tr>
      <w:tr w:rsidR="00C51853" w:rsidRPr="00415DC1" w14:paraId="6CB28F68" w14:textId="77777777" w:rsidTr="00570D90">
        <w:tc>
          <w:tcPr>
            <w:tcW w:w="11052" w:type="dxa"/>
            <w:gridSpan w:val="3"/>
          </w:tcPr>
          <w:p w14:paraId="3C46C759" w14:textId="70D33EB4" w:rsidR="00C51853" w:rsidRDefault="00325FE1" w:rsidP="00570D90">
            <w:pPr>
              <w:rPr>
                <w:rFonts w:ascii="Arial" w:hAnsi="Arial" w:cs="Arial"/>
                <w:i/>
                <w:iCs/>
              </w:rPr>
            </w:pPr>
            <w:r>
              <w:rPr>
                <w:rFonts w:ascii="Arial" w:hAnsi="Arial" w:cs="Arial"/>
                <w:i/>
                <w:iCs/>
              </w:rPr>
              <w:t xml:space="preserve">8) </w:t>
            </w:r>
            <w:r w:rsidR="004741FB">
              <w:rPr>
                <w:rFonts w:ascii="Arial" w:hAnsi="Arial" w:cs="Arial"/>
                <w:i/>
                <w:iCs/>
              </w:rPr>
              <w:t xml:space="preserve">Heym hat in den USA studiert, ist als Soldat als amerikanischer Staatsbürger in den Krieg gegen die Nazis gezogen und hat erfolgreiche Romane geschrieben. Bei den Recherchen zu einem neuen Buch findet er Vera in Prag wieder. </w:t>
            </w:r>
            <w:proofErr w:type="spellStart"/>
            <w:r w:rsidR="004741FB">
              <w:rPr>
                <w:rFonts w:ascii="Arial" w:hAnsi="Arial" w:cs="Arial"/>
                <w:i/>
                <w:iCs/>
              </w:rPr>
              <w:t>Lies</w:t>
            </w:r>
            <w:proofErr w:type="spellEnd"/>
            <w:r w:rsidR="004741FB">
              <w:rPr>
                <w:rFonts w:ascii="Arial" w:hAnsi="Arial" w:cs="Arial"/>
                <w:i/>
                <w:iCs/>
              </w:rPr>
              <w:t xml:space="preserve"> die S.186-87 und benenne, was er Schreckliches erfährt!</w:t>
            </w:r>
          </w:p>
          <w:p w14:paraId="1F7528FF" w14:textId="07C578CF" w:rsidR="004741FB" w:rsidRPr="003E0B4B" w:rsidRDefault="003E0B4B" w:rsidP="00570D90">
            <w:pPr>
              <w:rPr>
                <w:rFonts w:ascii="Arial" w:hAnsi="Arial" w:cs="Arial"/>
                <w:color w:val="0070C0"/>
              </w:rPr>
            </w:pPr>
            <w:r>
              <w:rPr>
                <w:rFonts w:ascii="Arial" w:hAnsi="Arial" w:cs="Arial"/>
                <w:color w:val="0070C0"/>
              </w:rPr>
              <w:t>Vera bekam ein Kind von Stefan Heym. Sie gab das Kind zur Adoption an eine jüdische Familie. Das Mädchen ist mit der Familie in Auschwitz vergast worden. Heym hatte die Nazis besiegt, aber sie hatten sein einziges Kind getötet.</w:t>
            </w:r>
          </w:p>
        </w:tc>
      </w:tr>
    </w:tbl>
    <w:p w14:paraId="678DEC83" w14:textId="77777777" w:rsidR="007804CA" w:rsidRPr="00434D22" w:rsidRDefault="007804CA" w:rsidP="007804CA">
      <w:pPr>
        <w:spacing w:after="0" w:line="240" w:lineRule="auto"/>
        <w:jc w:val="both"/>
        <w:rPr>
          <w:rFonts w:ascii="Arial" w:hAnsi="Arial" w:cs="Arial"/>
        </w:rPr>
      </w:pPr>
    </w:p>
    <w:p w14:paraId="0E80CDD2" w14:textId="71B988C0" w:rsidR="00563D78" w:rsidRDefault="00563D78" w:rsidP="00563D78">
      <w:pPr>
        <w:rPr>
          <w:rFonts w:ascii="Arial" w:hAnsi="Arial" w:cs="Arial"/>
          <w:i/>
          <w:iCs/>
        </w:rPr>
      </w:pPr>
    </w:p>
    <w:tbl>
      <w:tblPr>
        <w:tblStyle w:val="Tabellenraster"/>
        <w:tblW w:w="11052" w:type="dxa"/>
        <w:tblLook w:val="04A0" w:firstRow="1" w:lastRow="0" w:firstColumn="1" w:lastColumn="0" w:noHBand="0" w:noVBand="1"/>
      </w:tblPr>
      <w:tblGrid>
        <w:gridCol w:w="1341"/>
        <w:gridCol w:w="2183"/>
        <w:gridCol w:w="5587"/>
        <w:gridCol w:w="1941"/>
      </w:tblGrid>
      <w:tr w:rsidR="00EC79C5" w14:paraId="67C0D8B8" w14:textId="77777777" w:rsidTr="00570D90">
        <w:tc>
          <w:tcPr>
            <w:tcW w:w="1413" w:type="dxa"/>
          </w:tcPr>
          <w:p w14:paraId="328FF43C" w14:textId="77777777" w:rsidR="00EC79C5" w:rsidRPr="00563D78" w:rsidRDefault="00EC79C5" w:rsidP="00570D90">
            <w:pPr>
              <w:rPr>
                <w:rFonts w:ascii="Arial" w:hAnsi="Arial" w:cs="Arial"/>
                <w:b/>
                <w:bCs/>
                <w:color w:val="0070C0"/>
                <w:sz w:val="30"/>
                <w:szCs w:val="30"/>
              </w:rPr>
            </w:pPr>
            <w:r w:rsidRPr="00563D78">
              <w:rPr>
                <w:rFonts w:ascii="Arial" w:hAnsi="Arial" w:cs="Arial"/>
                <w:b/>
                <w:bCs/>
                <w:color w:val="0070C0"/>
                <w:sz w:val="30"/>
                <w:szCs w:val="30"/>
              </w:rPr>
              <w:t>AB</w:t>
            </w:r>
          </w:p>
          <w:p w14:paraId="57997770" w14:textId="30D9C314" w:rsidR="00EC79C5" w:rsidRPr="00563D78" w:rsidRDefault="00EC79C5" w:rsidP="00570D90">
            <w:pPr>
              <w:rPr>
                <w:rFonts w:ascii="Arial" w:hAnsi="Arial" w:cs="Arial"/>
                <w:b/>
                <w:bCs/>
                <w:sz w:val="44"/>
                <w:szCs w:val="44"/>
              </w:rPr>
            </w:pPr>
            <w:r w:rsidRPr="00563D78">
              <w:rPr>
                <w:rFonts w:ascii="Arial" w:hAnsi="Arial" w:cs="Arial"/>
                <w:b/>
                <w:bCs/>
                <w:color w:val="0070C0"/>
                <w:sz w:val="44"/>
                <w:szCs w:val="44"/>
                <w:u w:val="single"/>
              </w:rPr>
              <w:t xml:space="preserve">G </w:t>
            </w:r>
            <w:r>
              <w:rPr>
                <w:rFonts w:ascii="Arial" w:hAnsi="Arial" w:cs="Arial"/>
                <w:b/>
                <w:bCs/>
                <w:color w:val="0070C0"/>
                <w:sz w:val="44"/>
                <w:szCs w:val="44"/>
                <w:u w:val="single"/>
              </w:rPr>
              <w:t>1/</w:t>
            </w:r>
            <w:r w:rsidR="002B51A1">
              <w:rPr>
                <w:rFonts w:ascii="Arial" w:hAnsi="Arial" w:cs="Arial"/>
                <w:b/>
                <w:bCs/>
                <w:color w:val="0070C0"/>
                <w:sz w:val="44"/>
                <w:szCs w:val="44"/>
                <w:u w:val="single"/>
              </w:rPr>
              <w:t>3</w:t>
            </w:r>
          </w:p>
        </w:tc>
        <w:tc>
          <w:tcPr>
            <w:tcW w:w="1738" w:type="dxa"/>
          </w:tcPr>
          <w:p w14:paraId="3587F521" w14:textId="77777777" w:rsidR="00EC79C5" w:rsidRPr="00563D78" w:rsidRDefault="00EC79C5" w:rsidP="00570D90">
            <w:pPr>
              <w:rPr>
                <w:rFonts w:ascii="Arial" w:hAnsi="Arial" w:cs="Arial"/>
                <w:b/>
                <w:bCs/>
                <w:sz w:val="30"/>
                <w:szCs w:val="30"/>
              </w:rPr>
            </w:pPr>
            <w:r w:rsidRPr="00563D78">
              <w:rPr>
                <w:rFonts w:ascii="Arial" w:hAnsi="Arial" w:cs="Arial"/>
                <w:b/>
                <w:bCs/>
                <w:sz w:val="30"/>
                <w:szCs w:val="30"/>
              </w:rPr>
              <w:t xml:space="preserve">GK </w:t>
            </w:r>
          </w:p>
          <w:p w14:paraId="3BD3CCFA" w14:textId="77777777" w:rsidR="00EC79C5" w:rsidRPr="00563D78" w:rsidRDefault="00EC79C5" w:rsidP="00570D90">
            <w:pPr>
              <w:rPr>
                <w:rFonts w:ascii="Arial" w:hAnsi="Arial" w:cs="Arial"/>
                <w:b/>
                <w:bCs/>
                <w:sz w:val="30"/>
                <w:szCs w:val="30"/>
              </w:rPr>
            </w:pPr>
            <w:r w:rsidRPr="00563D78">
              <w:rPr>
                <w:rFonts w:ascii="Arial" w:hAnsi="Arial" w:cs="Arial"/>
                <w:b/>
                <w:bCs/>
                <w:sz w:val="30"/>
                <w:szCs w:val="30"/>
              </w:rPr>
              <w:t>GESCHICHTE</w:t>
            </w:r>
          </w:p>
        </w:tc>
        <w:tc>
          <w:tcPr>
            <w:tcW w:w="5960" w:type="dxa"/>
          </w:tcPr>
          <w:p w14:paraId="476B726E" w14:textId="77777777" w:rsidR="00EC79C5" w:rsidRPr="00563D78" w:rsidRDefault="00EC79C5" w:rsidP="00570D90">
            <w:pPr>
              <w:rPr>
                <w:rFonts w:ascii="Arial" w:hAnsi="Arial" w:cs="Arial"/>
                <w:b/>
                <w:bCs/>
                <w:sz w:val="6"/>
                <w:szCs w:val="6"/>
              </w:rPr>
            </w:pPr>
          </w:p>
          <w:p w14:paraId="0011B71D" w14:textId="13C278C7" w:rsidR="00EC79C5" w:rsidRPr="002B0E92" w:rsidRDefault="00EC79C5" w:rsidP="00570D90">
            <w:pPr>
              <w:rPr>
                <w:rFonts w:ascii="Arial" w:hAnsi="Arial" w:cs="Arial"/>
                <w:sz w:val="16"/>
                <w:szCs w:val="16"/>
              </w:rPr>
            </w:pPr>
            <w:r w:rsidRPr="00EC79C5">
              <w:rPr>
                <w:rFonts w:ascii="Arial" w:hAnsi="Arial" w:cs="Arial"/>
                <w:b/>
                <w:bCs/>
                <w:sz w:val="28"/>
                <w:szCs w:val="28"/>
              </w:rPr>
              <w:t>Antisemitismus im Nationalsozialismus</w:t>
            </w:r>
            <w:r w:rsidRPr="00563D78">
              <w:rPr>
                <w:rFonts w:ascii="Arial" w:hAnsi="Arial" w:cs="Arial"/>
                <w:b/>
                <w:bCs/>
                <w:sz w:val="24"/>
                <w:szCs w:val="24"/>
              </w:rPr>
              <w:t xml:space="preserve"> </w:t>
            </w:r>
            <w:r w:rsidRPr="002B0E92">
              <w:rPr>
                <w:rFonts w:ascii="Arial" w:hAnsi="Arial" w:cs="Arial"/>
                <w:sz w:val="24"/>
                <w:szCs w:val="24"/>
              </w:rPr>
              <w:t>Stufen der Verfolgung</w:t>
            </w:r>
            <w:r w:rsidR="002B0E92" w:rsidRPr="002B0E92">
              <w:rPr>
                <w:rFonts w:ascii="Arial" w:hAnsi="Arial" w:cs="Arial"/>
                <w:sz w:val="24"/>
                <w:szCs w:val="24"/>
              </w:rPr>
              <w:t xml:space="preserve"> – Stufen der Kriegsführung</w:t>
            </w:r>
          </w:p>
          <w:p w14:paraId="42AA7C25" w14:textId="77777777" w:rsidR="00EC79C5" w:rsidRPr="00415DC1" w:rsidRDefault="00EC79C5" w:rsidP="00570D90">
            <w:pPr>
              <w:rPr>
                <w:rFonts w:ascii="Arial" w:hAnsi="Arial" w:cs="Arial"/>
                <w:b/>
                <w:bCs/>
                <w:sz w:val="10"/>
                <w:szCs w:val="10"/>
              </w:rPr>
            </w:pPr>
          </w:p>
        </w:tc>
        <w:tc>
          <w:tcPr>
            <w:tcW w:w="1941" w:type="dxa"/>
          </w:tcPr>
          <w:p w14:paraId="21698284" w14:textId="77777777" w:rsidR="00EC79C5" w:rsidRDefault="00EC79C5" w:rsidP="00570D90">
            <w:r>
              <w:rPr>
                <w:noProof/>
              </w:rPr>
              <w:drawing>
                <wp:inline distT="0" distB="0" distL="0" distR="0" wp14:anchorId="6C46F1B8" wp14:editId="78B408BD">
                  <wp:extent cx="1095375" cy="562641"/>
                  <wp:effectExtent l="0" t="0" r="0" b="8890"/>
                  <wp:docPr id="5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27285C80" w14:textId="77777777" w:rsidR="00EE1760" w:rsidRPr="002B51A1" w:rsidRDefault="00EE1760">
      <w:pPr>
        <w:rPr>
          <w:sz w:val="2"/>
          <w:szCs w:val="2"/>
        </w:rPr>
      </w:pPr>
    </w:p>
    <w:tbl>
      <w:tblPr>
        <w:tblStyle w:val="Tabellenraster"/>
        <w:tblW w:w="10988" w:type="dxa"/>
        <w:tblLook w:val="04A0" w:firstRow="1" w:lastRow="0" w:firstColumn="1" w:lastColumn="0" w:noHBand="0" w:noVBand="1"/>
      </w:tblPr>
      <w:tblGrid>
        <w:gridCol w:w="4764"/>
        <w:gridCol w:w="6199"/>
        <w:gridCol w:w="25"/>
      </w:tblGrid>
      <w:tr w:rsidR="00EE1760" w:rsidRPr="00415DC1" w14:paraId="7D3B4FE9" w14:textId="77777777" w:rsidTr="002B51A1">
        <w:tc>
          <w:tcPr>
            <w:tcW w:w="10988" w:type="dxa"/>
            <w:gridSpan w:val="3"/>
          </w:tcPr>
          <w:p w14:paraId="52716DAB" w14:textId="3DB5066E" w:rsidR="00EE1760" w:rsidRDefault="00325FE1" w:rsidP="00570D90">
            <w:pPr>
              <w:rPr>
                <w:rFonts w:ascii="Arial" w:hAnsi="Arial" w:cs="Arial"/>
                <w:i/>
                <w:iCs/>
              </w:rPr>
            </w:pPr>
            <w:r>
              <w:rPr>
                <w:rFonts w:ascii="Arial" w:hAnsi="Arial" w:cs="Arial"/>
                <w:i/>
                <w:iCs/>
              </w:rPr>
              <w:t xml:space="preserve">1) GN S.110: </w:t>
            </w:r>
            <w:r w:rsidR="00EE1760">
              <w:rPr>
                <w:rFonts w:ascii="Arial" w:hAnsi="Arial" w:cs="Arial"/>
                <w:i/>
                <w:iCs/>
              </w:rPr>
              <w:t xml:space="preserve">Im unteren Kasten findest du Schritte der Eskalation der Gewalt gegen Juden. </w:t>
            </w:r>
            <w:r w:rsidR="00CA2462">
              <w:rPr>
                <w:rFonts w:ascii="Arial" w:hAnsi="Arial" w:cs="Arial"/>
                <w:i/>
                <w:iCs/>
              </w:rPr>
              <w:t xml:space="preserve">Recherchiere im </w:t>
            </w:r>
            <w:r w:rsidR="005B4DD1">
              <w:rPr>
                <w:rFonts w:ascii="Arial" w:hAnsi="Arial" w:cs="Arial"/>
                <w:i/>
                <w:iCs/>
              </w:rPr>
              <w:t xml:space="preserve">Geschichtsbuch oder </w:t>
            </w:r>
            <w:r w:rsidR="00CA2462">
              <w:rPr>
                <w:rFonts w:ascii="Arial" w:hAnsi="Arial" w:cs="Arial"/>
                <w:i/>
                <w:iCs/>
              </w:rPr>
              <w:t>Internet und b</w:t>
            </w:r>
            <w:r w:rsidR="00EE1760">
              <w:rPr>
                <w:rFonts w:ascii="Arial" w:hAnsi="Arial" w:cs="Arial"/>
                <w:i/>
                <w:iCs/>
              </w:rPr>
              <w:t>enenne mit eigenen Worten, was die jeweiligen Stufen bedeuteten!</w:t>
            </w:r>
          </w:p>
          <w:p w14:paraId="3306F397" w14:textId="3BC809D0" w:rsidR="00EE1760" w:rsidRPr="00CA2462" w:rsidRDefault="00EE1760" w:rsidP="00570D90">
            <w:pPr>
              <w:rPr>
                <w:rFonts w:ascii="Arial" w:hAnsi="Arial" w:cs="Arial"/>
                <w:color w:val="0070C0"/>
              </w:rPr>
            </w:pPr>
            <w:r>
              <w:rPr>
                <w:rFonts w:ascii="Arial" w:hAnsi="Arial" w:cs="Arial"/>
                <w:i/>
                <w:iCs/>
              </w:rPr>
              <w:t>Boykott jüdischer Geschäfte:</w:t>
            </w:r>
            <w:r w:rsidR="00CA2462">
              <w:rPr>
                <w:rFonts w:ascii="Arial" w:hAnsi="Arial" w:cs="Arial"/>
                <w:color w:val="0070C0"/>
              </w:rPr>
              <w:t xml:space="preserve"> Die Ladenbesitzer verlieren ihr Einkommen</w:t>
            </w:r>
          </w:p>
          <w:p w14:paraId="5978DCDE" w14:textId="77777777" w:rsidR="00EE1760" w:rsidRPr="00325FE1" w:rsidRDefault="00EE1760" w:rsidP="00570D90">
            <w:pPr>
              <w:rPr>
                <w:rFonts w:ascii="Arial" w:hAnsi="Arial" w:cs="Arial"/>
                <w:i/>
                <w:iCs/>
                <w:sz w:val="10"/>
                <w:szCs w:val="10"/>
              </w:rPr>
            </w:pPr>
          </w:p>
          <w:p w14:paraId="481807C5" w14:textId="7675B04B" w:rsidR="00EE1760" w:rsidRPr="00CA2462" w:rsidRDefault="00EE1760" w:rsidP="00570D90">
            <w:pPr>
              <w:rPr>
                <w:rFonts w:ascii="Arial" w:hAnsi="Arial" w:cs="Arial"/>
                <w:color w:val="0070C0"/>
              </w:rPr>
            </w:pPr>
            <w:r>
              <w:rPr>
                <w:rFonts w:ascii="Arial" w:hAnsi="Arial" w:cs="Arial"/>
                <w:i/>
                <w:iCs/>
              </w:rPr>
              <w:t>Nürnberger Rassegesetze:</w:t>
            </w:r>
            <w:r w:rsidR="00CA2462">
              <w:rPr>
                <w:rFonts w:ascii="Arial" w:hAnsi="Arial" w:cs="Arial"/>
                <w:i/>
                <w:iCs/>
              </w:rPr>
              <w:t xml:space="preserve"> </w:t>
            </w:r>
            <w:r w:rsidR="00CA2462">
              <w:rPr>
                <w:rFonts w:ascii="Arial" w:hAnsi="Arial" w:cs="Arial"/>
                <w:color w:val="0070C0"/>
              </w:rPr>
              <w:t>Ehen zwischen Juden und Nichtjuden wurden ungültig, künftige gemischte Ehen und außerehelicher Geschlechtsverkehr wurden verboten. Die Rechte von Juden wurden eingeschränkt, sie durften nicht mehr wählen oder ein öffentliches Amt bekleiden.</w:t>
            </w:r>
          </w:p>
          <w:p w14:paraId="72154A09" w14:textId="35C633C1" w:rsidR="00EE1760" w:rsidRPr="00325FE1" w:rsidRDefault="00EE1760" w:rsidP="00570D90">
            <w:pPr>
              <w:rPr>
                <w:rFonts w:ascii="Arial" w:hAnsi="Arial" w:cs="Arial"/>
                <w:i/>
                <w:iCs/>
                <w:sz w:val="10"/>
                <w:szCs w:val="10"/>
              </w:rPr>
            </w:pPr>
          </w:p>
          <w:p w14:paraId="0FBC4FF4" w14:textId="61DF2BB7" w:rsidR="00EE1760" w:rsidRPr="00CA2462" w:rsidRDefault="00EE1760" w:rsidP="00570D90">
            <w:pPr>
              <w:rPr>
                <w:rFonts w:ascii="Arial" w:hAnsi="Arial" w:cs="Arial"/>
                <w:color w:val="0070C0"/>
              </w:rPr>
            </w:pPr>
            <w:r>
              <w:rPr>
                <w:rFonts w:ascii="Arial" w:hAnsi="Arial" w:cs="Arial"/>
                <w:i/>
                <w:iCs/>
              </w:rPr>
              <w:t xml:space="preserve">Arisierung </w:t>
            </w:r>
            <w:r w:rsidR="00CA2462">
              <w:rPr>
                <w:rFonts w:ascii="Arial" w:hAnsi="Arial" w:cs="Arial"/>
                <w:i/>
                <w:iCs/>
              </w:rPr>
              <w:t xml:space="preserve">jüdischen Betriebe: </w:t>
            </w:r>
            <w:r w:rsidR="00CA2462">
              <w:rPr>
                <w:rFonts w:ascii="Arial" w:hAnsi="Arial" w:cs="Arial"/>
                <w:color w:val="0070C0"/>
              </w:rPr>
              <w:t>Ausschaltung von Juden aus dem deutschen Wirtschaftsleben, Zwangsschließung jüdischer Betriebe</w:t>
            </w:r>
            <w:r w:rsidR="004C5C9E">
              <w:rPr>
                <w:rFonts w:ascii="Arial" w:hAnsi="Arial" w:cs="Arial"/>
                <w:color w:val="0070C0"/>
              </w:rPr>
              <w:t>, Verbot jeglicher Berufsausübung. Vollständige Verdrängung von Juden und Mischjuden aus Handel, Gewerbe, Kunst, Kultur und Wissenschaft. Verbot der Vermietung von Wohneigentum an Nichtjuden, Verstaatlichung von Hauseigentum.</w:t>
            </w:r>
          </w:p>
          <w:p w14:paraId="09B6D982" w14:textId="46C31948" w:rsidR="00CA2462" w:rsidRPr="00325FE1" w:rsidRDefault="00CA2462" w:rsidP="00570D90">
            <w:pPr>
              <w:rPr>
                <w:rFonts w:ascii="Arial" w:hAnsi="Arial" w:cs="Arial"/>
                <w:i/>
                <w:iCs/>
                <w:sz w:val="10"/>
                <w:szCs w:val="10"/>
              </w:rPr>
            </w:pPr>
          </w:p>
          <w:p w14:paraId="45ADBCD1" w14:textId="1460FC2E" w:rsidR="00CA2462" w:rsidRPr="004C5C9E" w:rsidRDefault="00CA2462" w:rsidP="00570D90">
            <w:pPr>
              <w:rPr>
                <w:rFonts w:ascii="Arial" w:hAnsi="Arial" w:cs="Arial"/>
                <w:color w:val="0070C0"/>
              </w:rPr>
            </w:pPr>
            <w:r>
              <w:rPr>
                <w:rFonts w:ascii="Arial" w:hAnsi="Arial" w:cs="Arial"/>
                <w:i/>
                <w:iCs/>
              </w:rPr>
              <w:t>Reichskristallnacht:</w:t>
            </w:r>
            <w:r w:rsidR="004C5C9E">
              <w:rPr>
                <w:rFonts w:ascii="Arial" w:hAnsi="Arial" w:cs="Arial"/>
                <w:i/>
                <w:iCs/>
              </w:rPr>
              <w:t xml:space="preserve"> </w:t>
            </w:r>
            <w:r w:rsidR="004C5C9E">
              <w:rPr>
                <w:rFonts w:ascii="Arial" w:hAnsi="Arial" w:cs="Arial"/>
                <w:color w:val="0070C0"/>
              </w:rPr>
              <w:t>Ermordung und Deportation von Juden, Brandstiftung an Synagogen und Versammlungs-räumen von Juden, Zerstörung jüdischer Geschäfte, Friedhöfe und Wohnungen, Demütigungen, Misshandlungen und Vergewaltigungen; markiert den Übergang von der Diskriminierung</w:t>
            </w:r>
            <w:r w:rsidR="005B4DD1">
              <w:rPr>
                <w:rFonts w:ascii="Arial" w:hAnsi="Arial" w:cs="Arial"/>
                <w:color w:val="0070C0"/>
              </w:rPr>
              <w:t xml:space="preserve"> zur systematischen Verfolgung und Ermordung</w:t>
            </w:r>
          </w:p>
          <w:p w14:paraId="22369E1E" w14:textId="245CB945" w:rsidR="00CA2462" w:rsidRPr="00325FE1" w:rsidRDefault="00CA2462" w:rsidP="00570D90">
            <w:pPr>
              <w:rPr>
                <w:rFonts w:ascii="Arial" w:hAnsi="Arial" w:cs="Arial"/>
                <w:color w:val="0070C0"/>
                <w:sz w:val="10"/>
                <w:szCs w:val="10"/>
              </w:rPr>
            </w:pPr>
          </w:p>
          <w:p w14:paraId="143C53C7" w14:textId="5A3C37F0" w:rsidR="00CA2462" w:rsidRPr="005B4DD1" w:rsidRDefault="00CA2462" w:rsidP="00570D90">
            <w:pPr>
              <w:rPr>
                <w:rFonts w:ascii="Arial" w:hAnsi="Arial" w:cs="Arial"/>
                <w:color w:val="0070C0"/>
              </w:rPr>
            </w:pPr>
            <w:r w:rsidRPr="005B4DD1">
              <w:rPr>
                <w:rFonts w:ascii="Arial" w:hAnsi="Arial" w:cs="Arial"/>
                <w:i/>
                <w:iCs/>
                <w:color w:val="000000" w:themeColor="text1"/>
              </w:rPr>
              <w:t>Ermordung von Juden in eroberten Gebieten:</w:t>
            </w:r>
            <w:r w:rsidR="005B4DD1" w:rsidRPr="005B4DD1">
              <w:rPr>
                <w:rFonts w:ascii="Arial" w:hAnsi="Arial" w:cs="Arial"/>
                <w:color w:val="000000" w:themeColor="text1"/>
              </w:rPr>
              <w:t xml:space="preserve"> </w:t>
            </w:r>
            <w:r w:rsidR="005B4DD1">
              <w:rPr>
                <w:rFonts w:ascii="Arial" w:hAnsi="Arial" w:cs="Arial"/>
                <w:color w:val="0070C0"/>
              </w:rPr>
              <w:t xml:space="preserve">Beim Vordringen der Wehrmacht in eroberte Gebiete </w:t>
            </w:r>
            <w:r w:rsidR="005B4DD1" w:rsidRPr="005B4DD1">
              <w:rPr>
                <w:rFonts w:ascii="Arial" w:hAnsi="Arial" w:cs="Arial"/>
                <w:color w:val="0070C0"/>
              </w:rPr>
              <w:t xml:space="preserve">wurden Tausende </w:t>
            </w:r>
            <w:hyperlink r:id="rId10" w:anchor="Der_Zweite_Weltkrieg_und_die_Ermordung_der_polnischen_Juden_(1939–1945)" w:tooltip="Geschichte der Juden in Polen" w:history="1">
              <w:r w:rsidR="005B4DD1" w:rsidRPr="005B4DD1">
                <w:rPr>
                  <w:rFonts w:ascii="Arial" w:hAnsi="Arial" w:cs="Arial"/>
                  <w:color w:val="0070C0"/>
                </w:rPr>
                <w:t>polnischer und russischer Juden</w:t>
              </w:r>
            </w:hyperlink>
            <w:r w:rsidR="005B4DD1" w:rsidRPr="005B4DD1">
              <w:rPr>
                <w:rFonts w:ascii="Arial" w:hAnsi="Arial" w:cs="Arial"/>
                <w:color w:val="0070C0"/>
              </w:rPr>
              <w:t xml:space="preserve"> erschossen und alle späteren Vernichtungsmethoden erprobt: Isolierung in Ghettos, </w:t>
            </w:r>
            <w:proofErr w:type="spellStart"/>
            <w:r w:rsidR="005B4DD1" w:rsidRPr="005B4DD1">
              <w:rPr>
                <w:rFonts w:ascii="Arial" w:hAnsi="Arial" w:cs="Arial"/>
                <w:color w:val="0070C0"/>
              </w:rPr>
              <w:t>Verhungernlassen</w:t>
            </w:r>
            <w:proofErr w:type="spellEnd"/>
            <w:r w:rsidR="005B4DD1" w:rsidRPr="005B4DD1">
              <w:rPr>
                <w:rFonts w:ascii="Arial" w:hAnsi="Arial" w:cs="Arial"/>
                <w:color w:val="0070C0"/>
              </w:rPr>
              <w:t xml:space="preserve">, </w:t>
            </w:r>
            <w:hyperlink r:id="rId11" w:anchor="Deportationen_während_des_Nationalsozialismus" w:tooltip="Deportation" w:history="1">
              <w:r w:rsidR="005B4DD1" w:rsidRPr="005B4DD1">
                <w:rPr>
                  <w:rFonts w:ascii="Arial" w:hAnsi="Arial" w:cs="Arial"/>
                  <w:color w:val="0070C0"/>
                </w:rPr>
                <w:t>Deportation</w:t>
              </w:r>
            </w:hyperlink>
            <w:r w:rsidR="005B4DD1" w:rsidRPr="005B4DD1">
              <w:rPr>
                <w:rFonts w:ascii="Arial" w:hAnsi="Arial" w:cs="Arial"/>
                <w:color w:val="0070C0"/>
              </w:rPr>
              <w:t xml:space="preserve"> in Vernichtungslager, Massenerschießungen und Morde mit Giftgas</w:t>
            </w:r>
          </w:p>
          <w:p w14:paraId="68A99B74" w14:textId="4DBDB071" w:rsidR="00CA2462" w:rsidRPr="00325FE1" w:rsidRDefault="00CA2462" w:rsidP="00570D90">
            <w:pPr>
              <w:rPr>
                <w:rFonts w:ascii="Arial" w:hAnsi="Arial" w:cs="Arial"/>
                <w:i/>
                <w:iCs/>
                <w:sz w:val="10"/>
                <w:szCs w:val="10"/>
              </w:rPr>
            </w:pPr>
          </w:p>
          <w:p w14:paraId="0126D032" w14:textId="533C9216" w:rsidR="00CA2462" w:rsidRDefault="00CA2462" w:rsidP="00570D90">
            <w:pPr>
              <w:rPr>
                <w:rFonts w:ascii="Arial" w:hAnsi="Arial" w:cs="Arial"/>
                <w:i/>
                <w:iCs/>
              </w:rPr>
            </w:pPr>
            <w:r>
              <w:rPr>
                <w:rFonts w:ascii="Arial" w:hAnsi="Arial" w:cs="Arial"/>
                <w:i/>
                <w:iCs/>
              </w:rPr>
              <w:t>Vernichtungslager:</w:t>
            </w:r>
            <w:r w:rsidR="005B4DD1">
              <w:rPr>
                <w:rFonts w:ascii="Arial" w:hAnsi="Arial" w:cs="Arial"/>
                <w:i/>
                <w:iCs/>
              </w:rPr>
              <w:t xml:space="preserve"> </w:t>
            </w:r>
            <w:r w:rsidR="005B4DD1" w:rsidRPr="005B4DD1">
              <w:rPr>
                <w:rFonts w:ascii="Arial" w:hAnsi="Arial" w:cs="Arial"/>
                <w:color w:val="0070C0"/>
              </w:rPr>
              <w:t xml:space="preserve">Systematische Tötung durch Hunger und Zwangsarbeit, </w:t>
            </w:r>
            <w:r w:rsidR="005B4DD1">
              <w:rPr>
                <w:rFonts w:ascii="Arial" w:hAnsi="Arial" w:cs="Arial"/>
                <w:color w:val="0070C0"/>
              </w:rPr>
              <w:t xml:space="preserve">Erschießung in Massengräbern, </w:t>
            </w:r>
            <w:r w:rsidR="005B4DD1" w:rsidRPr="005B4DD1">
              <w:rPr>
                <w:rFonts w:ascii="Arial" w:hAnsi="Arial" w:cs="Arial"/>
                <w:color w:val="0070C0"/>
              </w:rPr>
              <w:t>Vergasung</w:t>
            </w:r>
            <w:r w:rsidR="005B4DD1">
              <w:rPr>
                <w:rFonts w:ascii="Arial" w:hAnsi="Arial" w:cs="Arial"/>
                <w:color w:val="0070C0"/>
              </w:rPr>
              <w:t xml:space="preserve"> und Verbrennung der Toten</w:t>
            </w:r>
          </w:p>
          <w:p w14:paraId="64892AC9" w14:textId="533AC9DA" w:rsidR="00EE1760" w:rsidRPr="00325FE1" w:rsidRDefault="00EE1760" w:rsidP="00570D90">
            <w:pPr>
              <w:rPr>
                <w:rFonts w:ascii="Arial" w:hAnsi="Arial" w:cs="Arial"/>
                <w:color w:val="0070C0"/>
                <w:sz w:val="10"/>
                <w:szCs w:val="10"/>
              </w:rPr>
            </w:pPr>
          </w:p>
        </w:tc>
      </w:tr>
      <w:tr w:rsidR="005B4DD1" w:rsidRPr="00415DC1" w14:paraId="3BF24659" w14:textId="77777777" w:rsidTr="002B51A1">
        <w:tc>
          <w:tcPr>
            <w:tcW w:w="10988" w:type="dxa"/>
            <w:gridSpan w:val="3"/>
          </w:tcPr>
          <w:p w14:paraId="59364D48" w14:textId="64C48AC4" w:rsidR="005B4DD1" w:rsidRDefault="00325FE1" w:rsidP="00570D90">
            <w:pPr>
              <w:rPr>
                <w:rFonts w:ascii="Arial" w:hAnsi="Arial" w:cs="Arial"/>
                <w:i/>
                <w:iCs/>
              </w:rPr>
            </w:pPr>
            <w:r>
              <w:rPr>
                <w:rFonts w:ascii="Arial" w:hAnsi="Arial" w:cs="Arial"/>
                <w:i/>
                <w:iCs/>
              </w:rPr>
              <w:t xml:space="preserve">2) GN S.106/07, 114 und 116/17: </w:t>
            </w:r>
            <w:r w:rsidR="002B0E92">
              <w:rPr>
                <w:rFonts w:ascii="Arial" w:hAnsi="Arial" w:cs="Arial"/>
                <w:i/>
                <w:iCs/>
              </w:rPr>
              <w:t>Durch zahlreiche Gesetze und Verordnungen hatte Hitler ganz Deutschland gleichgeschaltet und auf Kriegskurs gebracht. Die Nachbarn in Europa verfolgten mit Sorge die Kriegsproduktion und wollten einen Krieg um jeden Preis verhindern. 1938 wurde Hitler der Anschluss des Sudetenlandes (Teil der Tschechoslowakei) gestattet. 1939 nahm sich Hitler den Rest des Landes und annektierte auch noch Österreich</w:t>
            </w:r>
            <w:r w:rsidR="00DE4A37">
              <w:rPr>
                <w:rFonts w:ascii="Arial" w:hAnsi="Arial" w:cs="Arial"/>
                <w:i/>
                <w:iCs/>
              </w:rPr>
              <w:t xml:space="preserve">, ohne auf Widerstand zu stoßen. Im August 1939 konnte Hitler einen Nichtangriffspakt mit Stalin abschließen, in dem das zwischen Deutschland und der Sowjetunion liegende Gebiet aufteilt wurde. Die Westmächte haben mit intensiven Bemühungen versucht, einen Krieg zu verhindern und Zugeständnisse an Hitler gemacht. Bewerte mit deinen Worten, ob diese Bemühungen Hitlers Kriegskurs gestoppt oder vielleicht sogar begünstigt haben! </w:t>
            </w:r>
          </w:p>
          <w:p w14:paraId="50197477" w14:textId="77777777" w:rsidR="00DE4A37" w:rsidRDefault="00DE4A37" w:rsidP="00570D90">
            <w:pPr>
              <w:rPr>
                <w:rFonts w:ascii="Arial" w:hAnsi="Arial" w:cs="Arial"/>
                <w:color w:val="0070C0"/>
              </w:rPr>
            </w:pPr>
            <w:r>
              <w:rPr>
                <w:rFonts w:ascii="Arial" w:hAnsi="Arial" w:cs="Arial"/>
                <w:color w:val="0070C0"/>
              </w:rPr>
              <w:t xml:space="preserve">Die Westmächte hofften auf den Erfolg ihrer Diplomatie und haben dadurch die eigene Aufrüstung zu spät begonnen. Hitler hatte von Anfang nicht vor, </w:t>
            </w:r>
            <w:r w:rsidR="00541DD4">
              <w:rPr>
                <w:rFonts w:ascii="Arial" w:hAnsi="Arial" w:cs="Arial"/>
                <w:color w:val="0070C0"/>
              </w:rPr>
              <w:t>Absprachen und Verträge einzuhalten. Verhandlungen waren nur taktisches Verhalten zur Beruhigung des Westens. Durch den Hitler-Stalin-Pakt wähnte sich die Sowjetunion in Sicherheit. Sie besetzte die vereinbarten Gebiete unter dem Schirm des laufenden Weltkrieges allein durch ihre Übermacht, begann aber zu spät mit der Umstellung der Wirtschaft auf die totale Kriegsproduktion.</w:t>
            </w:r>
          </w:p>
          <w:p w14:paraId="0A56B88A" w14:textId="17346528" w:rsidR="00541DD4" w:rsidRPr="00325FE1" w:rsidRDefault="00541DD4" w:rsidP="00570D90">
            <w:pPr>
              <w:rPr>
                <w:rFonts w:ascii="Arial" w:hAnsi="Arial" w:cs="Arial"/>
                <w:color w:val="0070C0"/>
                <w:sz w:val="10"/>
                <w:szCs w:val="10"/>
              </w:rPr>
            </w:pPr>
          </w:p>
        </w:tc>
      </w:tr>
      <w:tr w:rsidR="00F74243" w:rsidRPr="00415DC1" w14:paraId="14CAD07D" w14:textId="77777777" w:rsidTr="002B51A1">
        <w:tc>
          <w:tcPr>
            <w:tcW w:w="10988" w:type="dxa"/>
            <w:gridSpan w:val="3"/>
          </w:tcPr>
          <w:p w14:paraId="433B4B73" w14:textId="630C751E" w:rsidR="00F74243" w:rsidRDefault="00325FE1" w:rsidP="00570D90">
            <w:pPr>
              <w:rPr>
                <w:rFonts w:ascii="Arial" w:hAnsi="Arial" w:cs="Arial"/>
                <w:i/>
                <w:iCs/>
              </w:rPr>
            </w:pPr>
            <w:r>
              <w:rPr>
                <w:rFonts w:ascii="Arial" w:hAnsi="Arial" w:cs="Arial"/>
                <w:i/>
                <w:iCs/>
              </w:rPr>
              <w:t xml:space="preserve">3) </w:t>
            </w:r>
            <w:r w:rsidR="00F74243">
              <w:rPr>
                <w:rFonts w:ascii="Arial" w:hAnsi="Arial" w:cs="Arial"/>
                <w:i/>
                <w:iCs/>
              </w:rPr>
              <w:t xml:space="preserve">Faschisten gab es nicht nur in Deutschland. Recherchiere im Internet und benenne Staaten, in denen die </w:t>
            </w:r>
            <w:r w:rsidR="00570D90">
              <w:rPr>
                <w:rFonts w:ascii="Arial" w:hAnsi="Arial" w:cs="Arial"/>
                <w:i/>
                <w:iCs/>
              </w:rPr>
              <w:t>F</w:t>
            </w:r>
            <w:r w:rsidR="00570D90">
              <w:rPr>
                <w:rFonts w:ascii="Arial" w:hAnsi="Arial" w:cs="Arial"/>
              </w:rPr>
              <w:t>aschisten</w:t>
            </w:r>
            <w:r w:rsidR="00F74243">
              <w:rPr>
                <w:rFonts w:ascii="Arial" w:hAnsi="Arial" w:cs="Arial"/>
                <w:i/>
                <w:iCs/>
              </w:rPr>
              <w:t xml:space="preserve"> in den </w:t>
            </w:r>
            <w:r w:rsidR="00570D90">
              <w:rPr>
                <w:rFonts w:ascii="Arial" w:hAnsi="Arial" w:cs="Arial"/>
                <w:i/>
                <w:iCs/>
              </w:rPr>
              <w:t>2</w:t>
            </w:r>
            <w:r w:rsidR="00570D90">
              <w:rPr>
                <w:rFonts w:ascii="Arial" w:hAnsi="Arial" w:cs="Arial"/>
              </w:rPr>
              <w:t xml:space="preserve">0iger oder </w:t>
            </w:r>
            <w:r w:rsidR="00F74243">
              <w:rPr>
                <w:rFonts w:ascii="Arial" w:hAnsi="Arial" w:cs="Arial"/>
                <w:i/>
                <w:iCs/>
              </w:rPr>
              <w:t xml:space="preserve">30iger Jahren </w:t>
            </w:r>
            <w:r w:rsidR="00570D90">
              <w:rPr>
                <w:rFonts w:ascii="Arial" w:hAnsi="Arial" w:cs="Arial"/>
                <w:i/>
                <w:iCs/>
              </w:rPr>
              <w:t>e</w:t>
            </w:r>
            <w:r w:rsidR="00570D90">
              <w:rPr>
                <w:rFonts w:ascii="Arial" w:hAnsi="Arial" w:cs="Arial"/>
              </w:rPr>
              <w:t>ine Regierung bilden konnten oder an einer Regierung beteiligt waren</w:t>
            </w:r>
            <w:r w:rsidR="00F74243">
              <w:rPr>
                <w:rFonts w:ascii="Arial" w:hAnsi="Arial" w:cs="Arial"/>
                <w:i/>
                <w:iCs/>
              </w:rPr>
              <w:t>!</w:t>
            </w:r>
          </w:p>
          <w:p w14:paraId="59BCC56C" w14:textId="77777777" w:rsidR="00F74243" w:rsidRDefault="00F74243" w:rsidP="00570D90">
            <w:pPr>
              <w:rPr>
                <w:rFonts w:ascii="Arial" w:hAnsi="Arial" w:cs="Arial"/>
                <w:color w:val="0070C0"/>
              </w:rPr>
            </w:pPr>
            <w:r w:rsidRPr="00570D90">
              <w:rPr>
                <w:rFonts w:ascii="Arial" w:hAnsi="Arial" w:cs="Arial"/>
                <w:color w:val="0070C0"/>
              </w:rPr>
              <w:lastRenderedPageBreak/>
              <w:t xml:space="preserve">In den 1920er und 1930er Jahren entstanden in vielen </w:t>
            </w:r>
            <w:r w:rsidRPr="00570D90">
              <w:rPr>
                <w:rFonts w:ascii="Arial" w:hAnsi="Arial" w:cs="Arial"/>
                <w:i/>
                <w:iCs/>
                <w:color w:val="0070C0"/>
              </w:rPr>
              <w:t>europäischen</w:t>
            </w:r>
            <w:r w:rsidRPr="00570D90">
              <w:rPr>
                <w:rFonts w:ascii="Arial" w:hAnsi="Arial" w:cs="Arial"/>
                <w:color w:val="0070C0"/>
              </w:rPr>
              <w:t xml:space="preserve"> Ländern </w:t>
            </w:r>
            <w:r w:rsidRPr="00570D90">
              <w:rPr>
                <w:rFonts w:ascii="Arial" w:hAnsi="Arial" w:cs="Arial"/>
                <w:i/>
                <w:iCs/>
                <w:color w:val="0070C0"/>
              </w:rPr>
              <w:t>faschistische</w:t>
            </w:r>
            <w:r w:rsidRPr="00570D90">
              <w:rPr>
                <w:rFonts w:ascii="Arial" w:hAnsi="Arial" w:cs="Arial"/>
                <w:color w:val="0070C0"/>
              </w:rPr>
              <w:t xml:space="preserve"> Bewegungen</w:t>
            </w:r>
            <w:r w:rsidR="00570D90">
              <w:rPr>
                <w:rFonts w:ascii="Arial" w:hAnsi="Arial" w:cs="Arial"/>
                <w:color w:val="0070C0"/>
              </w:rPr>
              <w:t>. I</w:t>
            </w:r>
            <w:r w:rsidRPr="00570D90">
              <w:rPr>
                <w:rFonts w:ascii="Arial" w:hAnsi="Arial" w:cs="Arial"/>
                <w:color w:val="0070C0"/>
              </w:rPr>
              <w:t xml:space="preserve">n Italien, Spanien, Ungarn, Rumänien </w:t>
            </w:r>
            <w:r w:rsidR="00570D90">
              <w:rPr>
                <w:rFonts w:ascii="Arial" w:hAnsi="Arial" w:cs="Arial"/>
                <w:color w:val="0070C0"/>
              </w:rPr>
              <w:t>und</w:t>
            </w:r>
            <w:r w:rsidRPr="00570D90">
              <w:rPr>
                <w:rFonts w:ascii="Arial" w:hAnsi="Arial" w:cs="Arial"/>
                <w:color w:val="0070C0"/>
              </w:rPr>
              <w:t xml:space="preserve"> Kroatien</w:t>
            </w:r>
            <w:r w:rsidR="00570D90">
              <w:rPr>
                <w:rFonts w:ascii="Arial" w:hAnsi="Arial" w:cs="Arial"/>
                <w:color w:val="0070C0"/>
              </w:rPr>
              <w:t xml:space="preserve"> gelang</w:t>
            </w:r>
          </w:p>
          <w:p w14:paraId="085DE29A" w14:textId="025D8B7C" w:rsidR="00325FE1" w:rsidRPr="00325FE1" w:rsidRDefault="00325FE1" w:rsidP="00570D90">
            <w:pPr>
              <w:rPr>
                <w:rFonts w:ascii="Arial" w:hAnsi="Arial" w:cs="Arial"/>
                <w:i/>
                <w:iCs/>
                <w:sz w:val="10"/>
                <w:szCs w:val="10"/>
              </w:rPr>
            </w:pPr>
          </w:p>
        </w:tc>
      </w:tr>
      <w:tr w:rsidR="00570D90" w:rsidRPr="00415DC1" w14:paraId="02FFFF99" w14:textId="77777777" w:rsidTr="002B51A1">
        <w:tc>
          <w:tcPr>
            <w:tcW w:w="10988" w:type="dxa"/>
            <w:gridSpan w:val="3"/>
          </w:tcPr>
          <w:p w14:paraId="0FB47A2E" w14:textId="6FF5D9A9" w:rsidR="00570D90" w:rsidRDefault="00325FE1" w:rsidP="00570D90">
            <w:pPr>
              <w:rPr>
                <w:rFonts w:ascii="Arial" w:hAnsi="Arial" w:cs="Arial"/>
                <w:i/>
                <w:iCs/>
              </w:rPr>
            </w:pPr>
            <w:r>
              <w:rPr>
                <w:rFonts w:ascii="Arial" w:hAnsi="Arial" w:cs="Arial"/>
                <w:i/>
                <w:iCs/>
              </w:rPr>
              <w:lastRenderedPageBreak/>
              <w:t xml:space="preserve">4) </w:t>
            </w:r>
            <w:r w:rsidR="00570D90" w:rsidRPr="00570D90">
              <w:rPr>
                <w:rFonts w:ascii="Arial" w:hAnsi="Arial" w:cs="Arial"/>
                <w:i/>
                <w:iCs/>
              </w:rPr>
              <w:t>Benenne weitere Länder, in denen es faschistische Parteien gab!</w:t>
            </w:r>
          </w:p>
          <w:p w14:paraId="15A1A527" w14:textId="77777777" w:rsidR="00570D90" w:rsidRDefault="00570D90" w:rsidP="00570D90">
            <w:pPr>
              <w:rPr>
                <w:rFonts w:ascii="Arial" w:hAnsi="Arial" w:cs="Arial"/>
                <w:color w:val="0070C0"/>
              </w:rPr>
            </w:pPr>
            <w:r>
              <w:rPr>
                <w:rFonts w:ascii="Arial" w:hAnsi="Arial" w:cs="Arial"/>
                <w:color w:val="0070C0"/>
              </w:rPr>
              <w:t>Belgien, Bulgarien, Dänemark, Frankreich, Großbritannien, Irland, Serbien, Lettland, Litauen, Niederlande, Norwegen, Österreich, Polen, Portugal, Schweden, Schweiz, Tschechoslowakei</w:t>
            </w:r>
          </w:p>
          <w:p w14:paraId="0B6D8124" w14:textId="39EEB4FA" w:rsidR="00325FE1" w:rsidRPr="00325FE1" w:rsidRDefault="00325FE1" w:rsidP="00570D90">
            <w:pPr>
              <w:rPr>
                <w:rFonts w:ascii="Arial" w:hAnsi="Arial" w:cs="Arial"/>
                <w:color w:val="0070C0"/>
                <w:sz w:val="10"/>
                <w:szCs w:val="10"/>
              </w:rPr>
            </w:pPr>
          </w:p>
        </w:tc>
      </w:tr>
      <w:tr w:rsidR="00570D90" w:rsidRPr="00415DC1" w14:paraId="148B2169" w14:textId="77777777" w:rsidTr="002B51A1">
        <w:tc>
          <w:tcPr>
            <w:tcW w:w="10988" w:type="dxa"/>
            <w:gridSpan w:val="3"/>
          </w:tcPr>
          <w:p w14:paraId="5B6321CB" w14:textId="45AC1976" w:rsidR="00570D90" w:rsidRDefault="00325FE1" w:rsidP="00570D90">
            <w:pPr>
              <w:rPr>
                <w:rFonts w:ascii="Arial" w:hAnsi="Arial" w:cs="Arial"/>
                <w:i/>
                <w:iCs/>
              </w:rPr>
            </w:pPr>
            <w:r>
              <w:rPr>
                <w:rFonts w:ascii="Arial" w:hAnsi="Arial" w:cs="Arial"/>
                <w:i/>
                <w:iCs/>
              </w:rPr>
              <w:t xml:space="preserve">5) </w:t>
            </w:r>
            <w:r w:rsidR="00570D90">
              <w:rPr>
                <w:rFonts w:ascii="Arial" w:hAnsi="Arial" w:cs="Arial"/>
                <w:i/>
                <w:iCs/>
              </w:rPr>
              <w:t>Prüfe und benenne, ob es auch außerhalb von Europa faschistische Parteien oder Systeme gab!</w:t>
            </w:r>
          </w:p>
          <w:p w14:paraId="20538B33" w14:textId="77777777" w:rsidR="00570D90" w:rsidRDefault="00570D90" w:rsidP="00570D90">
            <w:pPr>
              <w:rPr>
                <w:rFonts w:ascii="Arial" w:hAnsi="Arial" w:cs="Arial"/>
                <w:color w:val="0070C0"/>
              </w:rPr>
            </w:pPr>
            <w:r>
              <w:rPr>
                <w:rFonts w:ascii="Arial" w:hAnsi="Arial" w:cs="Arial"/>
                <w:color w:val="0070C0"/>
              </w:rPr>
              <w:t>Ägypten, Brasilien, Chile, Japan, Südafrika, USA</w:t>
            </w:r>
          </w:p>
          <w:p w14:paraId="236FD6AB" w14:textId="754983D5" w:rsidR="00325FE1" w:rsidRPr="00325FE1" w:rsidRDefault="00325FE1" w:rsidP="00570D90">
            <w:pPr>
              <w:rPr>
                <w:rFonts w:ascii="Arial" w:hAnsi="Arial" w:cs="Arial"/>
                <w:color w:val="0070C0"/>
                <w:sz w:val="10"/>
                <w:szCs w:val="10"/>
              </w:rPr>
            </w:pPr>
          </w:p>
        </w:tc>
      </w:tr>
      <w:tr w:rsidR="00541DD4" w:rsidRPr="00415DC1" w14:paraId="6F20BA08" w14:textId="77777777" w:rsidTr="002B51A1">
        <w:tc>
          <w:tcPr>
            <w:tcW w:w="10988" w:type="dxa"/>
            <w:gridSpan w:val="3"/>
          </w:tcPr>
          <w:p w14:paraId="2FD8EBF7" w14:textId="7659A173" w:rsidR="00541DD4" w:rsidRDefault="00325FE1" w:rsidP="00570D90">
            <w:pPr>
              <w:rPr>
                <w:rFonts w:ascii="Arial" w:hAnsi="Arial" w:cs="Arial"/>
                <w:i/>
                <w:iCs/>
              </w:rPr>
            </w:pPr>
            <w:r>
              <w:rPr>
                <w:rFonts w:ascii="Arial" w:hAnsi="Arial" w:cs="Arial"/>
                <w:i/>
                <w:iCs/>
              </w:rPr>
              <w:t xml:space="preserve">6) </w:t>
            </w:r>
            <w:r w:rsidR="00541DD4">
              <w:rPr>
                <w:rFonts w:ascii="Arial" w:hAnsi="Arial" w:cs="Arial"/>
                <w:i/>
                <w:iCs/>
              </w:rPr>
              <w:t xml:space="preserve">Hitler hatte in „Mein Kampf“ den Juden den Kampf angesagt und den Völkermord inhaltlich angelegt. Die schrittweise Ausdehnung der Judenverfolgung nach der Machtergreifung bei gleichzeitiger Einschränkung ihrer Rechte geschah in aller Öffentlichkeit. Millionen Juden wollten Deutschland verlassen, </w:t>
            </w:r>
            <w:r w:rsidR="00F6190C">
              <w:rPr>
                <w:rFonts w:ascii="Arial" w:hAnsi="Arial" w:cs="Arial"/>
                <w:i/>
                <w:iCs/>
              </w:rPr>
              <w:t>es gab aber kein Land, dass Juden in der erforderlichen Zahl aufnehmen oder bestehende Einreisequoten erhöhen wollte.</w:t>
            </w:r>
          </w:p>
          <w:p w14:paraId="06E0CE3C" w14:textId="77777777" w:rsidR="00F6190C" w:rsidRPr="00F6190C" w:rsidRDefault="00F6190C" w:rsidP="00570D90">
            <w:pPr>
              <w:rPr>
                <w:rFonts w:ascii="Arial" w:hAnsi="Arial" w:cs="Arial"/>
                <w:i/>
                <w:iCs/>
                <w:sz w:val="14"/>
                <w:szCs w:val="14"/>
              </w:rPr>
            </w:pPr>
          </w:p>
          <w:p w14:paraId="7500E2DF" w14:textId="4E42E73C" w:rsidR="00F6190C" w:rsidRDefault="00F6190C" w:rsidP="00570D90">
            <w:pPr>
              <w:rPr>
                <w:rFonts w:ascii="Arial" w:hAnsi="Arial" w:cs="Arial"/>
                <w:i/>
                <w:iCs/>
              </w:rPr>
            </w:pPr>
            <w:r>
              <w:rPr>
                <w:noProof/>
              </w:rPr>
              <w:drawing>
                <wp:inline distT="0" distB="0" distL="0" distR="0" wp14:anchorId="401AF945" wp14:editId="77BA3148">
                  <wp:extent cx="6983730" cy="5027295"/>
                  <wp:effectExtent l="0" t="0" r="7620" b="1905"/>
                  <wp:docPr id="60" name="Grafik 60" descr="No description avail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 description availabl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983730" cy="5027295"/>
                          </a:xfrm>
                          <a:prstGeom prst="rect">
                            <a:avLst/>
                          </a:prstGeom>
                          <a:noFill/>
                          <a:ln>
                            <a:noFill/>
                          </a:ln>
                        </pic:spPr>
                      </pic:pic>
                    </a:graphicData>
                  </a:graphic>
                </wp:inline>
              </w:drawing>
            </w:r>
          </w:p>
          <w:p w14:paraId="2BF998C4" w14:textId="0B76C152" w:rsidR="00971D10" w:rsidRPr="00971D10" w:rsidRDefault="00971D10" w:rsidP="00570D90">
            <w:pPr>
              <w:rPr>
                <w:rFonts w:ascii="Arial" w:hAnsi="Arial" w:cs="Arial"/>
                <w:sz w:val="16"/>
                <w:szCs w:val="16"/>
              </w:rPr>
            </w:pPr>
            <w:r w:rsidRPr="00971D10">
              <w:rPr>
                <w:rFonts w:ascii="Arial" w:hAnsi="Arial" w:cs="Arial"/>
                <w:sz w:val="16"/>
                <w:szCs w:val="16"/>
              </w:rPr>
              <w:t>Quelle: https://www.annefrank.org/de/anne-frank/vertiefung/die-fehlenden-moglichkeiten-zu-fluchten-judische-emigration-1933/</w:t>
            </w:r>
          </w:p>
          <w:p w14:paraId="1035766F" w14:textId="77777777" w:rsidR="00971D10" w:rsidRPr="00971D10" w:rsidRDefault="00971D10" w:rsidP="00570D90">
            <w:pPr>
              <w:rPr>
                <w:rFonts w:ascii="Arial" w:hAnsi="Arial" w:cs="Arial"/>
                <w:i/>
                <w:iCs/>
                <w:sz w:val="8"/>
                <w:szCs w:val="8"/>
              </w:rPr>
            </w:pPr>
          </w:p>
          <w:p w14:paraId="77ADC3C2" w14:textId="5C71AE38" w:rsidR="00F6190C" w:rsidRDefault="00F6190C" w:rsidP="00570D90">
            <w:pPr>
              <w:rPr>
                <w:rFonts w:ascii="Arial" w:hAnsi="Arial" w:cs="Arial"/>
                <w:i/>
                <w:iCs/>
              </w:rPr>
            </w:pPr>
            <w:r>
              <w:rPr>
                <w:rFonts w:ascii="Arial" w:hAnsi="Arial" w:cs="Arial"/>
                <w:i/>
                <w:iCs/>
              </w:rPr>
              <w:t>340.000 Juden wanderten aus Deutschland und Österreich aus, davon 100.000 in Länder, wo sie später im Holocaust ermordet wurden. 240.000 erfolgreichen Ausreisen stehen 6 Millionen ermordete Juden gegenüber.</w:t>
            </w:r>
          </w:p>
          <w:p w14:paraId="035172DC" w14:textId="525E2EC3" w:rsidR="00F6190C" w:rsidRDefault="00F74243" w:rsidP="00570D90">
            <w:pPr>
              <w:rPr>
                <w:rFonts w:ascii="Arial" w:hAnsi="Arial" w:cs="Arial"/>
                <w:i/>
                <w:iCs/>
              </w:rPr>
            </w:pPr>
            <w:r>
              <w:rPr>
                <w:rFonts w:ascii="Arial" w:hAnsi="Arial" w:cs="Arial"/>
                <w:i/>
                <w:iCs/>
              </w:rPr>
              <w:t xml:space="preserve">Benenne, warum </w:t>
            </w:r>
            <w:r w:rsidR="00CD6372">
              <w:rPr>
                <w:rFonts w:ascii="Arial" w:hAnsi="Arial" w:cs="Arial"/>
                <w:i/>
                <w:iCs/>
              </w:rPr>
              <w:t>der Rest der Welt nicht bereit war, Juden in der erforderlichen Anzahl aufzunehmen!</w:t>
            </w:r>
          </w:p>
          <w:p w14:paraId="3E7023F8" w14:textId="6E0D3CDD" w:rsidR="00F6190C" w:rsidRPr="00971D10" w:rsidRDefault="00325FE1" w:rsidP="00570D90">
            <w:pPr>
              <w:rPr>
                <w:rFonts w:ascii="Arial" w:hAnsi="Arial" w:cs="Arial"/>
                <w:color w:val="0070C0"/>
              </w:rPr>
            </w:pPr>
            <w:r>
              <w:rPr>
                <w:rFonts w:ascii="Arial" w:hAnsi="Arial" w:cs="Arial"/>
                <w:color w:val="0070C0"/>
              </w:rPr>
              <w:t>Nach dem 1. Weltkrieg gab es in Europa und weltweit eine Folge von Krisen und Revolutionen, die spanische Grippe, die Finanz- und Weltwirtschaftskrise, Inflation und hohe Arbeitslosigkeit. Das bereitete den Nährboden für Nationalismus und Faschismus. Zunehmend wurde Bolschewismus mit Judentum gleichgesetzt</w:t>
            </w:r>
            <w:r w:rsidR="0059034F">
              <w:rPr>
                <w:rFonts w:ascii="Arial" w:hAnsi="Arial" w:cs="Arial"/>
                <w:color w:val="0070C0"/>
              </w:rPr>
              <w:t>, es gab weltweite Verschwörungstheorien, die den Juden das Streben nach Weltherrschaft unterstellten. Die jüdische Einwanderung stieß deshalb in vielen Ländern auf Widerstand. Rechtliche Hindernisse entstanden, da den Juden in Deutschland die Staatsbürgerschaft entzogen und Pässe abgenommen wurden.</w:t>
            </w:r>
          </w:p>
        </w:tc>
      </w:tr>
      <w:tr w:rsidR="007B33A5" w:rsidRPr="00415DC1" w14:paraId="24786384" w14:textId="77777777" w:rsidTr="002B51A1">
        <w:tc>
          <w:tcPr>
            <w:tcW w:w="10988" w:type="dxa"/>
            <w:gridSpan w:val="3"/>
          </w:tcPr>
          <w:p w14:paraId="67D18637" w14:textId="46396246" w:rsidR="007B33A5" w:rsidRDefault="002B51A1" w:rsidP="007B33A5">
            <w:pPr>
              <w:rPr>
                <w:rFonts w:ascii="Arial" w:hAnsi="Arial" w:cs="Arial"/>
                <w:i/>
                <w:iCs/>
              </w:rPr>
            </w:pPr>
            <w:r>
              <w:rPr>
                <w:rFonts w:ascii="Arial" w:hAnsi="Arial" w:cs="Arial"/>
                <w:i/>
                <w:iCs/>
              </w:rPr>
              <w:t xml:space="preserve">7) </w:t>
            </w:r>
            <w:r w:rsidR="007B33A5">
              <w:rPr>
                <w:rFonts w:ascii="Arial" w:hAnsi="Arial" w:cs="Arial"/>
                <w:i/>
                <w:iCs/>
              </w:rPr>
              <w:t xml:space="preserve">Auf GN S.110 findest du ein Bild aus der Reichskristallnacht, </w:t>
            </w:r>
            <w:proofErr w:type="gramStart"/>
            <w:r w:rsidR="007B33A5">
              <w:rPr>
                <w:rFonts w:ascii="Arial" w:hAnsi="Arial" w:cs="Arial"/>
                <w:i/>
                <w:iCs/>
              </w:rPr>
              <w:t>das</w:t>
            </w:r>
            <w:proofErr w:type="gramEnd"/>
            <w:r w:rsidR="007B33A5">
              <w:rPr>
                <w:rFonts w:ascii="Arial" w:hAnsi="Arial" w:cs="Arial"/>
                <w:i/>
                <w:iCs/>
              </w:rPr>
              <w:t xml:space="preserve"> die Abführung einer Gruppe von jüdischen Männern zeigt. Recherchiere im Internet, ab wann das Tragen des Judensterns verpflichtend war, wer ihn tragen musste und welche Strafen auf das Nichttragen des Sternes drohten!</w:t>
            </w:r>
          </w:p>
          <w:p w14:paraId="3AD17413" w14:textId="171709A0" w:rsidR="007B33A5" w:rsidRPr="00EA4ABA" w:rsidRDefault="00EA4ABA" w:rsidP="007B33A5">
            <w:pPr>
              <w:rPr>
                <w:rFonts w:ascii="Arial" w:hAnsi="Arial" w:cs="Arial"/>
                <w:color w:val="0070C0"/>
              </w:rPr>
            </w:pPr>
            <w:r>
              <w:rPr>
                <w:rFonts w:ascii="Arial" w:hAnsi="Arial" w:cs="Arial"/>
                <w:color w:val="0070C0"/>
              </w:rPr>
              <w:t>Der von Goebbels entworfene Judenstern bestand aus Stoff mit schwarzem Aufdruck des sechszackigen Sterns und dem Wort Jude in Anlehnung an die hebräische Schrift. Das Tragen des Sternes war im Deutschen Reich erst ab 1941 verbindlich, in den besetzten Gebieten jedoch schon früher in verschiedenen Varianten, in Polen ab Oktober 1939. So gab es u.a. eine Armbinde mit blauem Davidstern auf weißem Untergrund. Durch das Tragen des Sternes ließen sich Juden leicht erkennen und auf offener Straße</w:t>
            </w:r>
            <w:r w:rsidR="00272E05">
              <w:rPr>
                <w:rFonts w:ascii="Arial" w:hAnsi="Arial" w:cs="Arial"/>
                <w:color w:val="0070C0"/>
              </w:rPr>
              <w:t xml:space="preserve"> </w:t>
            </w:r>
            <w:r w:rsidR="00272E05">
              <w:rPr>
                <w:rFonts w:ascii="Arial" w:hAnsi="Arial" w:cs="Arial"/>
                <w:color w:val="0070C0"/>
              </w:rPr>
              <w:lastRenderedPageBreak/>
              <w:t>verhaften und in die KZ abtransportieren. Bei Nichttragen drohten Geld- und Gefängnisstrafen. Später erfolgte eine umgehende Deportation in ein KZ.</w:t>
            </w:r>
          </w:p>
          <w:p w14:paraId="6DC11CBD" w14:textId="6B53737C" w:rsidR="007B33A5" w:rsidRDefault="007B33A5" w:rsidP="00570D90">
            <w:pPr>
              <w:rPr>
                <w:rFonts w:ascii="Arial" w:hAnsi="Arial" w:cs="Arial"/>
                <w:i/>
                <w:iCs/>
              </w:rPr>
            </w:pPr>
          </w:p>
        </w:tc>
      </w:tr>
      <w:tr w:rsidR="00272E05" w14:paraId="3B1BE447" w14:textId="77777777" w:rsidTr="002B51A1">
        <w:trPr>
          <w:gridAfter w:val="1"/>
          <w:wAfter w:w="78" w:type="dxa"/>
        </w:trPr>
        <w:tc>
          <w:tcPr>
            <w:tcW w:w="4536" w:type="dxa"/>
          </w:tcPr>
          <w:p w14:paraId="6D088659" w14:textId="7B82549A" w:rsidR="007B33A5" w:rsidRDefault="00EA4ABA">
            <w:r>
              <w:rPr>
                <w:noProof/>
              </w:rPr>
              <w:lastRenderedPageBreak/>
              <w:drawing>
                <wp:inline distT="0" distB="0" distL="0" distR="0" wp14:anchorId="51F4A230" wp14:editId="256B8DD6">
                  <wp:extent cx="2951305" cy="1658352"/>
                  <wp:effectExtent l="0" t="0" r="1905"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40375" cy="1708401"/>
                          </a:xfrm>
                          <a:prstGeom prst="rect">
                            <a:avLst/>
                          </a:prstGeom>
                        </pic:spPr>
                      </pic:pic>
                    </a:graphicData>
                  </a:graphic>
                </wp:inline>
              </w:drawing>
            </w:r>
          </w:p>
        </w:tc>
        <w:tc>
          <w:tcPr>
            <w:tcW w:w="6374" w:type="dxa"/>
          </w:tcPr>
          <w:p w14:paraId="079D9417" w14:textId="26FE77C4" w:rsidR="007B33A5" w:rsidRDefault="002B51A1">
            <w:pPr>
              <w:rPr>
                <w:rFonts w:ascii="Arial" w:hAnsi="Arial" w:cs="Arial"/>
                <w:i/>
                <w:iCs/>
              </w:rPr>
            </w:pPr>
            <w:r>
              <w:rPr>
                <w:rFonts w:ascii="Arial" w:hAnsi="Arial" w:cs="Arial"/>
                <w:i/>
                <w:iCs/>
              </w:rPr>
              <w:t xml:space="preserve">8) </w:t>
            </w:r>
            <w:r w:rsidR="00272E05" w:rsidRPr="00272E05">
              <w:rPr>
                <w:rFonts w:ascii="Arial" w:hAnsi="Arial" w:cs="Arial"/>
                <w:i/>
                <w:iCs/>
              </w:rPr>
              <w:t xml:space="preserve">Das Bild geht auf ein Foto aus der Reichskristallnacht in Gelsenkirchen zurück. Die Männer wurden unter dem Gejohle der Menge zum Polizeigefängnis getrieben, mehrfach </w:t>
            </w:r>
            <w:r w:rsidR="00272E05">
              <w:rPr>
                <w:rFonts w:ascii="Arial" w:hAnsi="Arial" w:cs="Arial"/>
                <w:i/>
                <w:iCs/>
              </w:rPr>
              <w:t xml:space="preserve">gedemütigt und </w:t>
            </w:r>
            <w:r w:rsidR="00272E05" w:rsidRPr="00272E05">
              <w:rPr>
                <w:rFonts w:ascii="Arial" w:hAnsi="Arial" w:cs="Arial"/>
                <w:i/>
                <w:iCs/>
              </w:rPr>
              <w:t>misshandelt und am nächsten Morgen nach Dachau abtransportiert.</w:t>
            </w:r>
          </w:p>
          <w:p w14:paraId="4346DF57" w14:textId="77777777" w:rsidR="00272E05" w:rsidRDefault="00272E05" w:rsidP="00272E05">
            <w:pPr>
              <w:rPr>
                <w:rFonts w:ascii="Arial" w:hAnsi="Arial" w:cs="Arial"/>
                <w:i/>
                <w:iCs/>
              </w:rPr>
            </w:pPr>
            <w:r>
              <w:rPr>
                <w:rFonts w:ascii="Arial" w:hAnsi="Arial" w:cs="Arial"/>
                <w:i/>
                <w:iCs/>
              </w:rPr>
              <w:t xml:space="preserve">Der Illustrator der </w:t>
            </w:r>
            <w:proofErr w:type="spellStart"/>
            <w:r>
              <w:rPr>
                <w:rFonts w:ascii="Arial" w:hAnsi="Arial" w:cs="Arial"/>
                <w:i/>
                <w:iCs/>
              </w:rPr>
              <w:t>Graphic</w:t>
            </w:r>
            <w:proofErr w:type="spellEnd"/>
            <w:r>
              <w:rPr>
                <w:rFonts w:ascii="Arial" w:hAnsi="Arial" w:cs="Arial"/>
                <w:i/>
                <w:iCs/>
              </w:rPr>
              <w:t xml:space="preserve"> </w:t>
            </w:r>
            <w:proofErr w:type="spellStart"/>
            <w:r>
              <w:rPr>
                <w:rFonts w:ascii="Arial" w:hAnsi="Arial" w:cs="Arial"/>
                <w:i/>
                <w:iCs/>
              </w:rPr>
              <w:t>Novel</w:t>
            </w:r>
            <w:proofErr w:type="spellEnd"/>
            <w:r>
              <w:rPr>
                <w:rFonts w:ascii="Arial" w:hAnsi="Arial" w:cs="Arial"/>
                <w:i/>
                <w:iCs/>
              </w:rPr>
              <w:t xml:space="preserve"> hat den sogenannten Judenstern übergroß gezeichnet. Überlege und benenne, was der Künstler damit ausdrücken will!</w:t>
            </w:r>
          </w:p>
          <w:p w14:paraId="7B16F758" w14:textId="6D41927C" w:rsidR="00272E05" w:rsidRDefault="00272E05"/>
        </w:tc>
      </w:tr>
      <w:tr w:rsidR="007B33A5" w:rsidRPr="00415DC1" w14:paraId="0DE040CF" w14:textId="77777777" w:rsidTr="002B51A1">
        <w:trPr>
          <w:gridAfter w:val="1"/>
          <w:wAfter w:w="78" w:type="dxa"/>
        </w:trPr>
        <w:tc>
          <w:tcPr>
            <w:tcW w:w="10910" w:type="dxa"/>
            <w:gridSpan w:val="2"/>
          </w:tcPr>
          <w:p w14:paraId="780B0AC3" w14:textId="77777777" w:rsidR="007B33A5" w:rsidRDefault="00272E05" w:rsidP="00570D90">
            <w:pPr>
              <w:rPr>
                <w:rFonts w:ascii="Arial" w:hAnsi="Arial" w:cs="Arial"/>
                <w:color w:val="0070C0"/>
              </w:rPr>
            </w:pPr>
            <w:r>
              <w:rPr>
                <w:rFonts w:ascii="Arial" w:hAnsi="Arial" w:cs="Arial"/>
                <w:color w:val="0070C0"/>
              </w:rPr>
              <w:t xml:space="preserve">Viele Juden waren liberal und wollten nur Deutsche sein, einfach dazugehören. </w:t>
            </w:r>
            <w:r w:rsidR="003D63B5">
              <w:rPr>
                <w:rFonts w:ascii="Arial" w:hAnsi="Arial" w:cs="Arial"/>
                <w:color w:val="0070C0"/>
              </w:rPr>
              <w:t>Erst durch die Nürnberger Rassegesetze erfuhren manche Deutsche, dass sie jüdische Vorfahren hatten und damit auch bedroht waren. Der Judenstern ist das Symbol der Ausgrenzung und deshalb auch so überdimensional dargestellt. Es nahm in der Reichskristallnacht seinen Anfang. Mit dem verpflichtenden Tragen wurde der Holocaust vorweg-genommen. Weitere Maßnahmen war die Kennzeichnung jüdischer Geschäfte an den Schaufenstern.</w:t>
            </w:r>
          </w:p>
          <w:p w14:paraId="5084B352" w14:textId="77FB2017" w:rsidR="006B69A2" w:rsidRPr="00272E05" w:rsidRDefault="006B69A2" w:rsidP="00570D90">
            <w:pPr>
              <w:rPr>
                <w:rFonts w:ascii="Arial" w:hAnsi="Arial" w:cs="Arial"/>
                <w:color w:val="0070C0"/>
              </w:rPr>
            </w:pPr>
          </w:p>
        </w:tc>
      </w:tr>
      <w:tr w:rsidR="003D63B5" w:rsidRPr="00415DC1" w14:paraId="1444FCB7" w14:textId="77777777" w:rsidTr="002B51A1">
        <w:trPr>
          <w:gridAfter w:val="1"/>
          <w:wAfter w:w="78" w:type="dxa"/>
        </w:trPr>
        <w:tc>
          <w:tcPr>
            <w:tcW w:w="10910" w:type="dxa"/>
            <w:gridSpan w:val="2"/>
          </w:tcPr>
          <w:p w14:paraId="24A20DE0" w14:textId="632767FC" w:rsidR="003D63B5" w:rsidRDefault="002B51A1" w:rsidP="00570D90">
            <w:pPr>
              <w:rPr>
                <w:rFonts w:ascii="Arial" w:hAnsi="Arial" w:cs="Arial"/>
                <w:i/>
                <w:iCs/>
              </w:rPr>
            </w:pPr>
            <w:r>
              <w:rPr>
                <w:rFonts w:ascii="Arial" w:hAnsi="Arial" w:cs="Arial"/>
                <w:i/>
                <w:iCs/>
              </w:rPr>
              <w:t xml:space="preserve">9) </w:t>
            </w:r>
            <w:proofErr w:type="spellStart"/>
            <w:r w:rsidR="003D63B5" w:rsidRPr="003D63B5">
              <w:rPr>
                <w:rFonts w:ascii="Arial" w:hAnsi="Arial" w:cs="Arial"/>
                <w:i/>
                <w:iCs/>
              </w:rPr>
              <w:t>Lies</w:t>
            </w:r>
            <w:proofErr w:type="spellEnd"/>
            <w:r w:rsidR="003D63B5" w:rsidRPr="003D63B5">
              <w:rPr>
                <w:rFonts w:ascii="Arial" w:hAnsi="Arial" w:cs="Arial"/>
                <w:i/>
                <w:iCs/>
              </w:rPr>
              <w:t xml:space="preserve"> GN S.</w:t>
            </w:r>
            <w:r w:rsidR="006B69A2">
              <w:rPr>
                <w:rFonts w:ascii="Arial" w:hAnsi="Arial" w:cs="Arial"/>
                <w:i/>
                <w:iCs/>
              </w:rPr>
              <w:t xml:space="preserve">15 und </w:t>
            </w:r>
            <w:r w:rsidR="003D63B5" w:rsidRPr="003D63B5">
              <w:rPr>
                <w:rFonts w:ascii="Arial" w:hAnsi="Arial" w:cs="Arial"/>
                <w:i/>
                <w:iCs/>
              </w:rPr>
              <w:t xml:space="preserve">82! </w:t>
            </w:r>
            <w:r w:rsidR="003D63B5">
              <w:rPr>
                <w:rFonts w:ascii="Arial" w:hAnsi="Arial" w:cs="Arial"/>
                <w:i/>
                <w:iCs/>
              </w:rPr>
              <w:t>Heyms Mutter besucht Stefan in Prag. Gemeinsam gehen sie auf den jüdischen Friedhof und durch das jüdische Gässchen an der Prager Burg. Heyms Vater wollte ein Superdeutscher</w:t>
            </w:r>
            <w:r w:rsidR="006B69A2">
              <w:rPr>
                <w:rFonts w:ascii="Arial" w:hAnsi="Arial" w:cs="Arial"/>
                <w:i/>
                <w:iCs/>
              </w:rPr>
              <w:t xml:space="preserve"> sein und seinen Sohn zum Pflichtmenschen mit preußischer Prägung erziehen. Benenne, was Heyms Mutter mit dem Satz „Vater kann noch so deutsch sein wollen – jetzt sind wir wieder Juden“ zum Ausdruck bringen will!</w:t>
            </w:r>
          </w:p>
          <w:p w14:paraId="50D62530" w14:textId="77777777" w:rsidR="006B69A2" w:rsidRDefault="006B69A2" w:rsidP="00570D90">
            <w:pPr>
              <w:rPr>
                <w:rFonts w:ascii="Arial" w:hAnsi="Arial" w:cs="Arial"/>
                <w:color w:val="0070C0"/>
              </w:rPr>
            </w:pPr>
            <w:r>
              <w:rPr>
                <w:rFonts w:ascii="Arial" w:hAnsi="Arial" w:cs="Arial"/>
                <w:color w:val="0070C0"/>
              </w:rPr>
              <w:t>Heyms Vater setzte auf Anpassung, er schätzte deutsche Pünktlichkeit und Genauigkeit. Im ersten Weltkrieg hat der erfolgreich Waren an das Heer geliefert und musste deshalb nicht in den Krieg ziehen. Aber dann wendete sich das Blatt wieder, Juden wurden angefeindet und ausgegrenzt. Heyms Vater war gescheitert.</w:t>
            </w:r>
          </w:p>
          <w:p w14:paraId="348736A2" w14:textId="77777777" w:rsidR="006B69A2" w:rsidRDefault="006B69A2" w:rsidP="00570D90">
            <w:pPr>
              <w:rPr>
                <w:rFonts w:ascii="Arial" w:hAnsi="Arial" w:cs="Arial"/>
                <w:color w:val="0070C0"/>
              </w:rPr>
            </w:pPr>
            <w:r>
              <w:rPr>
                <w:rFonts w:ascii="Arial" w:hAnsi="Arial" w:cs="Arial"/>
                <w:color w:val="0070C0"/>
              </w:rPr>
              <w:t xml:space="preserve">Mit dem Aufkommen des Nationalismus galt wieder die Herkunft, nicht die Leistung oder Haltung. </w:t>
            </w:r>
          </w:p>
          <w:p w14:paraId="7EB616B2" w14:textId="77777777" w:rsidR="006B69A2" w:rsidRDefault="006B69A2" w:rsidP="00570D90">
            <w:pPr>
              <w:rPr>
                <w:rFonts w:ascii="Arial" w:hAnsi="Arial" w:cs="Arial"/>
                <w:color w:val="0070C0"/>
              </w:rPr>
            </w:pPr>
            <w:r>
              <w:rPr>
                <w:rFonts w:ascii="Arial" w:hAnsi="Arial" w:cs="Arial"/>
                <w:color w:val="0070C0"/>
              </w:rPr>
              <w:t>Heyms Mutter will vermutlich auch sagen, dass in Krisenzeiten immer der Glaube an den jüdischen Gott geholfen hat und die Solidarität der Juden untereinander.</w:t>
            </w:r>
          </w:p>
          <w:p w14:paraId="3085B387" w14:textId="3C7F6798" w:rsidR="006B69A2" w:rsidRPr="006B69A2" w:rsidRDefault="006B69A2" w:rsidP="00570D90">
            <w:pPr>
              <w:rPr>
                <w:rFonts w:ascii="Arial" w:hAnsi="Arial" w:cs="Arial"/>
                <w:color w:val="0070C0"/>
              </w:rPr>
            </w:pPr>
          </w:p>
        </w:tc>
      </w:tr>
    </w:tbl>
    <w:p w14:paraId="5507370C" w14:textId="1A21D9D4" w:rsidR="00E40071" w:rsidRDefault="00E40071" w:rsidP="00E40071">
      <w:r>
        <w:rPr>
          <w:noProof/>
        </w:rPr>
        <w:lastRenderedPageBreak/>
        <w:drawing>
          <wp:inline distT="0" distB="0" distL="0" distR="0" wp14:anchorId="5A236148" wp14:editId="37974658">
            <wp:extent cx="9849353" cy="7044040"/>
            <wp:effectExtent l="0" t="6985" r="0" b="0"/>
            <wp:docPr id="10" name="Grafik 2">
              <a:extLst xmlns:a="http://schemas.openxmlformats.org/drawingml/2006/main">
                <a:ext uri="{FF2B5EF4-FFF2-40B4-BE49-F238E27FC236}">
                  <a16:creationId xmlns:a16="http://schemas.microsoft.com/office/drawing/2014/main" id="{CE99566F-0619-4613-97AA-91D06BE05A0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a:extLst>
                        <a:ext uri="{FF2B5EF4-FFF2-40B4-BE49-F238E27FC236}">
                          <a16:creationId xmlns:a16="http://schemas.microsoft.com/office/drawing/2014/main" id="{CE99566F-0619-4613-97AA-91D06BE05A0F}"/>
                        </a:ext>
                      </a:extLst>
                    </pic:cNvPr>
                    <pic:cNvPicPr>
                      <a:picLocks noChangeAspect="1"/>
                    </pic:cNvPicPr>
                  </pic:nvPicPr>
                  <pic:blipFill>
                    <a:blip r:embed="rId14"/>
                    <a:stretch>
                      <a:fillRect/>
                    </a:stretch>
                  </pic:blipFill>
                  <pic:spPr>
                    <a:xfrm rot="16200000">
                      <a:off x="0" y="0"/>
                      <a:ext cx="9880780" cy="7066516"/>
                    </a:xfrm>
                    <a:prstGeom prst="rect">
                      <a:avLst/>
                    </a:prstGeom>
                  </pic:spPr>
                </pic:pic>
              </a:graphicData>
            </a:graphic>
          </wp:inline>
        </w:drawing>
      </w:r>
    </w:p>
    <w:p w14:paraId="10D79E21" w14:textId="5158497C" w:rsidR="003C2FAF" w:rsidRDefault="00E40071" w:rsidP="00E40071">
      <w:r>
        <w:t>© Gerald Richter</w:t>
      </w:r>
    </w:p>
    <w:tbl>
      <w:tblPr>
        <w:tblStyle w:val="Tabellenraster"/>
        <w:tblW w:w="11052" w:type="dxa"/>
        <w:tblLook w:val="04A0" w:firstRow="1" w:lastRow="0" w:firstColumn="1" w:lastColumn="0" w:noHBand="0" w:noVBand="1"/>
      </w:tblPr>
      <w:tblGrid>
        <w:gridCol w:w="1402"/>
        <w:gridCol w:w="1817"/>
        <w:gridCol w:w="5892"/>
        <w:gridCol w:w="1941"/>
      </w:tblGrid>
      <w:tr w:rsidR="003C2FAF" w14:paraId="72F1CEB6" w14:textId="77777777" w:rsidTr="00BE79E1">
        <w:tc>
          <w:tcPr>
            <w:tcW w:w="1413" w:type="dxa"/>
          </w:tcPr>
          <w:p w14:paraId="230D1E2C" w14:textId="77777777" w:rsidR="003C2FAF" w:rsidRPr="00563D78" w:rsidRDefault="003C2FAF" w:rsidP="00BE79E1">
            <w:pPr>
              <w:rPr>
                <w:rFonts w:ascii="Arial" w:hAnsi="Arial" w:cs="Arial"/>
                <w:b/>
                <w:bCs/>
                <w:color w:val="0070C0"/>
                <w:sz w:val="30"/>
                <w:szCs w:val="30"/>
              </w:rPr>
            </w:pPr>
            <w:r w:rsidRPr="00563D78">
              <w:rPr>
                <w:rFonts w:ascii="Arial" w:hAnsi="Arial" w:cs="Arial"/>
                <w:b/>
                <w:bCs/>
                <w:color w:val="0070C0"/>
                <w:sz w:val="30"/>
                <w:szCs w:val="30"/>
              </w:rPr>
              <w:lastRenderedPageBreak/>
              <w:t>AB</w:t>
            </w:r>
          </w:p>
          <w:p w14:paraId="494B51FB" w14:textId="4C3473B4" w:rsidR="003C2FAF" w:rsidRPr="00563D78" w:rsidRDefault="003C2FAF" w:rsidP="00BE79E1">
            <w:pPr>
              <w:rPr>
                <w:rFonts w:ascii="Arial" w:hAnsi="Arial" w:cs="Arial"/>
                <w:b/>
                <w:bCs/>
                <w:sz w:val="44"/>
                <w:szCs w:val="44"/>
              </w:rPr>
            </w:pPr>
            <w:r w:rsidRPr="00563D78">
              <w:rPr>
                <w:rFonts w:ascii="Arial" w:hAnsi="Arial" w:cs="Arial"/>
                <w:b/>
                <w:bCs/>
                <w:color w:val="0070C0"/>
                <w:sz w:val="44"/>
                <w:szCs w:val="44"/>
                <w:u w:val="single"/>
              </w:rPr>
              <w:t xml:space="preserve">G </w:t>
            </w:r>
            <w:r>
              <w:rPr>
                <w:rFonts w:ascii="Arial" w:hAnsi="Arial" w:cs="Arial"/>
                <w:b/>
                <w:bCs/>
                <w:color w:val="0070C0"/>
                <w:sz w:val="44"/>
                <w:szCs w:val="44"/>
                <w:u w:val="single"/>
              </w:rPr>
              <w:t>1/</w:t>
            </w:r>
            <w:r w:rsidR="002B51A1">
              <w:rPr>
                <w:rFonts w:ascii="Arial" w:hAnsi="Arial" w:cs="Arial"/>
                <w:b/>
                <w:bCs/>
                <w:color w:val="0070C0"/>
                <w:sz w:val="44"/>
                <w:szCs w:val="44"/>
                <w:u w:val="single"/>
              </w:rPr>
              <w:t>4</w:t>
            </w:r>
          </w:p>
        </w:tc>
        <w:tc>
          <w:tcPr>
            <w:tcW w:w="1738" w:type="dxa"/>
          </w:tcPr>
          <w:p w14:paraId="5B9AFA61" w14:textId="112ACD08" w:rsidR="003C2FAF" w:rsidRDefault="003C2FAF" w:rsidP="00BE79E1">
            <w:pPr>
              <w:rPr>
                <w:rFonts w:ascii="Arial" w:hAnsi="Arial" w:cs="Arial"/>
                <w:b/>
                <w:bCs/>
                <w:sz w:val="30"/>
                <w:szCs w:val="30"/>
              </w:rPr>
            </w:pPr>
            <w:r w:rsidRPr="00563D78">
              <w:rPr>
                <w:rFonts w:ascii="Arial" w:hAnsi="Arial" w:cs="Arial"/>
                <w:b/>
                <w:bCs/>
                <w:sz w:val="30"/>
                <w:szCs w:val="30"/>
              </w:rPr>
              <w:t>G</w:t>
            </w:r>
            <w:r>
              <w:rPr>
                <w:rFonts w:ascii="Arial" w:hAnsi="Arial" w:cs="Arial"/>
                <w:b/>
                <w:bCs/>
                <w:sz w:val="30"/>
                <w:szCs w:val="30"/>
              </w:rPr>
              <w:t>K</w:t>
            </w:r>
          </w:p>
          <w:p w14:paraId="771285DF" w14:textId="77777777" w:rsidR="003C2FAF" w:rsidRDefault="003C2FAF" w:rsidP="00BE79E1">
            <w:pPr>
              <w:rPr>
                <w:rFonts w:ascii="Arial" w:hAnsi="Arial" w:cs="Arial"/>
                <w:b/>
                <w:bCs/>
                <w:sz w:val="24"/>
                <w:szCs w:val="24"/>
              </w:rPr>
            </w:pPr>
            <w:r w:rsidRPr="007C53AD">
              <w:rPr>
                <w:rFonts w:ascii="Arial" w:hAnsi="Arial" w:cs="Arial"/>
                <w:b/>
                <w:bCs/>
                <w:sz w:val="24"/>
                <w:szCs w:val="24"/>
              </w:rPr>
              <w:t>Religion/Ethik</w:t>
            </w:r>
          </w:p>
          <w:p w14:paraId="0DCC0513" w14:textId="79C7F75D" w:rsidR="00CB4105" w:rsidRPr="00563D78" w:rsidRDefault="00CB4105" w:rsidP="00BE79E1">
            <w:pPr>
              <w:rPr>
                <w:rFonts w:ascii="Arial" w:hAnsi="Arial" w:cs="Arial"/>
                <w:b/>
                <w:bCs/>
                <w:sz w:val="30"/>
                <w:szCs w:val="30"/>
              </w:rPr>
            </w:pPr>
            <w:r>
              <w:rPr>
                <w:rFonts w:ascii="Arial" w:hAnsi="Arial" w:cs="Arial"/>
                <w:b/>
                <w:bCs/>
                <w:sz w:val="24"/>
                <w:szCs w:val="24"/>
              </w:rPr>
              <w:t>Vertiefung</w:t>
            </w:r>
          </w:p>
        </w:tc>
        <w:tc>
          <w:tcPr>
            <w:tcW w:w="5960" w:type="dxa"/>
          </w:tcPr>
          <w:p w14:paraId="082CC1A0" w14:textId="77777777" w:rsidR="007C53AD" w:rsidRDefault="003C2FAF" w:rsidP="00BE79E1">
            <w:pPr>
              <w:rPr>
                <w:rFonts w:ascii="Arial" w:hAnsi="Arial" w:cs="Arial"/>
                <w:b/>
                <w:bCs/>
              </w:rPr>
            </w:pPr>
            <w:r w:rsidRPr="007C53AD">
              <w:rPr>
                <w:rFonts w:ascii="Arial" w:hAnsi="Arial" w:cs="Arial"/>
                <w:b/>
                <w:bCs/>
              </w:rPr>
              <w:t xml:space="preserve">Vertiefung: </w:t>
            </w:r>
          </w:p>
          <w:p w14:paraId="6E0B482D" w14:textId="1BC24DBB" w:rsidR="003C2FAF" w:rsidRPr="007C53AD" w:rsidRDefault="007C53AD" w:rsidP="00BE79E1">
            <w:pPr>
              <w:rPr>
                <w:rFonts w:ascii="Arial" w:hAnsi="Arial" w:cs="Arial"/>
                <w:b/>
                <w:bCs/>
              </w:rPr>
            </w:pPr>
            <w:r w:rsidRPr="007C53AD">
              <w:rPr>
                <w:rFonts w:ascii="Arial" w:hAnsi="Arial" w:cs="Arial"/>
                <w:b/>
                <w:bCs/>
                <w:sz w:val="26"/>
                <w:szCs w:val="26"/>
              </w:rPr>
              <w:t xml:space="preserve">Die Rolle Martin Luthers für den christlichen Antisemitismus </w:t>
            </w:r>
            <w:r w:rsidRPr="007C53AD">
              <w:rPr>
                <w:rFonts w:ascii="Arial" w:hAnsi="Arial" w:cs="Arial"/>
                <w:b/>
                <w:bCs/>
                <w:sz w:val="24"/>
                <w:szCs w:val="24"/>
              </w:rPr>
              <w:t>in der deutschen Geschichte</w:t>
            </w:r>
          </w:p>
          <w:p w14:paraId="41DCD4A4" w14:textId="77777777" w:rsidR="003C2FAF" w:rsidRPr="007C53AD" w:rsidRDefault="003C2FAF" w:rsidP="00BE79E1">
            <w:pPr>
              <w:rPr>
                <w:rFonts w:ascii="Arial" w:hAnsi="Arial" w:cs="Arial"/>
                <w:b/>
                <w:bCs/>
                <w:sz w:val="8"/>
                <w:szCs w:val="8"/>
              </w:rPr>
            </w:pPr>
          </w:p>
        </w:tc>
        <w:tc>
          <w:tcPr>
            <w:tcW w:w="1941" w:type="dxa"/>
          </w:tcPr>
          <w:p w14:paraId="4FD67FCE" w14:textId="77777777" w:rsidR="003C2FAF" w:rsidRDefault="003C2FAF" w:rsidP="00BE79E1">
            <w:r>
              <w:rPr>
                <w:noProof/>
              </w:rPr>
              <w:drawing>
                <wp:inline distT="0" distB="0" distL="0" distR="0" wp14:anchorId="732666B2" wp14:editId="233EA98F">
                  <wp:extent cx="1095375" cy="562641"/>
                  <wp:effectExtent l="0" t="0" r="0" b="889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419403E5" w14:textId="77777777" w:rsidR="003C2FAF" w:rsidRPr="00337DCC" w:rsidRDefault="003C2FAF" w:rsidP="003C2FAF">
      <w:pPr>
        <w:rPr>
          <w:sz w:val="2"/>
          <w:szCs w:val="2"/>
        </w:rPr>
      </w:pPr>
    </w:p>
    <w:tbl>
      <w:tblPr>
        <w:tblStyle w:val="Tabellenraster"/>
        <w:tblW w:w="11052" w:type="dxa"/>
        <w:tblLook w:val="04A0" w:firstRow="1" w:lastRow="0" w:firstColumn="1" w:lastColumn="0" w:noHBand="0" w:noVBand="1"/>
      </w:tblPr>
      <w:tblGrid>
        <w:gridCol w:w="1806"/>
        <w:gridCol w:w="9246"/>
      </w:tblGrid>
      <w:tr w:rsidR="003C2FAF" w14:paraId="3E6CE8A9" w14:textId="77777777" w:rsidTr="00E73CA5">
        <w:tc>
          <w:tcPr>
            <w:tcW w:w="1806" w:type="dxa"/>
          </w:tcPr>
          <w:p w14:paraId="666631B2" w14:textId="5D4F229F" w:rsidR="003C2FAF" w:rsidRDefault="007C53AD" w:rsidP="00BE79E1">
            <w:pPr>
              <w:tabs>
                <w:tab w:val="left" w:pos="467"/>
              </w:tabs>
              <w:rPr>
                <w:rFonts w:ascii="Arial" w:hAnsi="Arial" w:cs="Arial"/>
                <w:i/>
                <w:iCs/>
              </w:rPr>
            </w:pPr>
            <w:r w:rsidRPr="007C53AD">
              <w:rPr>
                <w:rFonts w:ascii="Arial" w:hAnsi="Arial" w:cs="Arial"/>
                <w:i/>
                <w:iCs/>
                <w:noProof/>
              </w:rPr>
              <w:drawing>
                <wp:inline distT="0" distB="0" distL="0" distR="0" wp14:anchorId="3FF012B1" wp14:editId="13639D00">
                  <wp:extent cx="1007165" cy="1433983"/>
                  <wp:effectExtent l="0" t="0" r="2540" b="0"/>
                  <wp:docPr id="241669" name="Grafik 8">
                    <a:extLst xmlns:a="http://schemas.openxmlformats.org/drawingml/2006/main">
                      <a:ext uri="{FF2B5EF4-FFF2-40B4-BE49-F238E27FC236}">
                        <a16:creationId xmlns:a16="http://schemas.microsoft.com/office/drawing/2014/main" id="{F091CD54-407E-43AF-A61A-3376F41E31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669" name="Grafik 8">
                            <a:extLst>
                              <a:ext uri="{FF2B5EF4-FFF2-40B4-BE49-F238E27FC236}">
                                <a16:creationId xmlns:a16="http://schemas.microsoft.com/office/drawing/2014/main" id="{F091CD54-407E-43AF-A61A-3376F41E31A3}"/>
                              </a:ext>
                            </a:extLs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13929" cy="1443614"/>
                          </a:xfrm>
                          <a:prstGeom prst="rect">
                            <a:avLst/>
                          </a:prstGeom>
                          <a:noFill/>
                          <a:ln>
                            <a:noFill/>
                          </a:ln>
                        </pic:spPr>
                      </pic:pic>
                    </a:graphicData>
                  </a:graphic>
                </wp:inline>
              </w:drawing>
            </w:r>
          </w:p>
          <w:p w14:paraId="798D5AC5" w14:textId="77777777" w:rsidR="003C2FAF" w:rsidRPr="00135869" w:rsidRDefault="003C2FAF" w:rsidP="00BE79E1">
            <w:pPr>
              <w:tabs>
                <w:tab w:val="left" w:pos="467"/>
              </w:tabs>
              <w:rPr>
                <w:rFonts w:ascii="Arial" w:hAnsi="Arial" w:cs="Arial"/>
                <w:i/>
                <w:iCs/>
                <w:sz w:val="6"/>
                <w:szCs w:val="6"/>
              </w:rPr>
            </w:pPr>
          </w:p>
        </w:tc>
        <w:tc>
          <w:tcPr>
            <w:tcW w:w="9246" w:type="dxa"/>
          </w:tcPr>
          <w:p w14:paraId="2EA30F43" w14:textId="77777777" w:rsidR="003C2FAF" w:rsidRDefault="00E73CA5" w:rsidP="00BE79E1">
            <w:pPr>
              <w:rPr>
                <w:rFonts w:ascii="Arial" w:eastAsia="Times New Roman" w:hAnsi="Arial" w:cs="Arial"/>
                <w:lang w:eastAsia="de-DE"/>
              </w:rPr>
            </w:pPr>
            <w:r w:rsidRPr="00E73CA5">
              <w:rPr>
                <w:rFonts w:ascii="Arial" w:eastAsia="Times New Roman" w:hAnsi="Arial" w:cs="Arial"/>
                <w:bCs/>
                <w:lang w:eastAsia="de-DE"/>
              </w:rPr>
              <w:t>1542</w:t>
            </w:r>
            <w:r w:rsidRPr="00E73CA5">
              <w:rPr>
                <w:rFonts w:ascii="Arial" w:eastAsia="Times New Roman" w:hAnsi="Arial" w:cs="Arial"/>
                <w:lang w:eastAsia="de-DE"/>
              </w:rPr>
              <w:t xml:space="preserve"> schrieb Martin Luther: "Juden sind rituelle Mörder, Wucherer. Sie sind schlimmer als der Teufel. Sie sind zur Hölle verdammt."</w:t>
            </w:r>
            <w:r w:rsidRPr="00E73CA5">
              <w:rPr>
                <w:rFonts w:ascii="Arial" w:eastAsia="Times New Roman" w:hAnsi="Arial" w:cs="Arial"/>
                <w:i/>
                <w:iCs/>
                <w:lang w:eastAsia="de-DE"/>
              </w:rPr>
              <w:t xml:space="preserve"> </w:t>
            </w:r>
            <w:r w:rsidRPr="00E73CA5">
              <w:rPr>
                <w:rFonts w:ascii="Arial" w:eastAsia="Times New Roman" w:hAnsi="Arial" w:cs="Arial"/>
                <w:lang w:eastAsia="de-DE"/>
              </w:rPr>
              <w:t xml:space="preserve">In "Von den Juden und ihren Lügen" (1543) schrieb er: "Was sollen wir Christen denn nun mit diesem verworfenen, verdammten Volk der Juden tun? Ich will euch meinen treuen Rat geben: 1. </w:t>
            </w:r>
            <w:r w:rsidRPr="00E73CA5">
              <w:rPr>
                <w:rFonts w:ascii="Arial" w:eastAsia="Times New Roman" w:hAnsi="Arial" w:cs="Arial"/>
                <w:bCs/>
                <w:lang w:eastAsia="de-DE"/>
              </w:rPr>
              <w:t>Verbrennt ihre Synagogen und Schulen</w:t>
            </w:r>
            <w:r w:rsidRPr="00E73CA5">
              <w:rPr>
                <w:rFonts w:ascii="Arial" w:eastAsia="Times New Roman" w:hAnsi="Arial" w:cs="Arial"/>
                <w:lang w:eastAsia="de-DE"/>
              </w:rPr>
              <w:t>, und was nicht brennen will, begrabt mit Erde, so dass kein Stein mit Trümmern übrigbleibt... Zum anderen, dass man auch ihre Häuser und desgleichen zerbreche und zerstöre... und ihre Bücher sollen verboten werden, sie sollen von den Fürsten aus ihren Gebieten verjagt werden</w:t>
            </w:r>
            <w:r w:rsidRPr="00E73CA5">
              <w:rPr>
                <w:rFonts w:ascii="Arial" w:eastAsia="Times New Roman" w:hAnsi="Arial" w:cs="Arial"/>
                <w:i/>
                <w:iCs/>
                <w:lang w:eastAsia="de-DE"/>
              </w:rPr>
              <w:t xml:space="preserve">. </w:t>
            </w:r>
            <w:r w:rsidRPr="00E73CA5">
              <w:rPr>
                <w:rFonts w:ascii="Arial" w:eastAsia="Times New Roman" w:hAnsi="Arial" w:cs="Arial"/>
                <w:lang w:eastAsia="de-DE"/>
              </w:rPr>
              <w:t>Denn Gottes Zorn ist groß über sie... darum immer weg mit ihnen!"</w:t>
            </w:r>
          </w:p>
          <w:p w14:paraId="375E79A1" w14:textId="05D5853D" w:rsidR="00E73CA5" w:rsidRPr="00E73CA5" w:rsidRDefault="00E835F1" w:rsidP="00BE79E1">
            <w:pPr>
              <w:rPr>
                <w:sz w:val="16"/>
                <w:szCs w:val="16"/>
              </w:rPr>
            </w:pPr>
            <w:hyperlink r:id="rId16" w:history="1">
              <w:r w:rsidR="00E73CA5" w:rsidRPr="00D52F95">
                <w:rPr>
                  <w:rStyle w:val="Hyperlink"/>
                  <w:sz w:val="16"/>
                  <w:szCs w:val="16"/>
                </w:rPr>
                <w:t>http://www.segne-israel.de/grundkurs/geschichte.html</w:t>
              </w:r>
            </w:hyperlink>
          </w:p>
        </w:tc>
      </w:tr>
      <w:tr w:rsidR="00E73CA5" w14:paraId="1658D80B" w14:textId="77777777" w:rsidTr="00BE79E1">
        <w:tc>
          <w:tcPr>
            <w:tcW w:w="11052" w:type="dxa"/>
            <w:gridSpan w:val="2"/>
          </w:tcPr>
          <w:p w14:paraId="56ABC2B1" w14:textId="418DF57E" w:rsidR="00E73CA5" w:rsidRPr="00E73CA5" w:rsidRDefault="00E73CA5" w:rsidP="00BE79E1">
            <w:pPr>
              <w:rPr>
                <w:rFonts w:ascii="Arial" w:eastAsia="Times New Roman" w:hAnsi="Arial" w:cs="Arial"/>
                <w:bCs/>
                <w:lang w:eastAsia="de-DE"/>
              </w:rPr>
            </w:pPr>
            <w:r>
              <w:rPr>
                <w:rFonts w:ascii="Arial" w:eastAsia="Times New Roman" w:hAnsi="Arial" w:cs="Arial"/>
                <w:bCs/>
                <w:lang w:eastAsia="de-DE"/>
              </w:rPr>
              <w:t>Luther</w:t>
            </w:r>
            <w:r w:rsidR="00430AF2">
              <w:rPr>
                <w:rFonts w:ascii="Arial" w:eastAsia="Times New Roman" w:hAnsi="Arial" w:cs="Arial"/>
                <w:bCs/>
                <w:lang w:eastAsia="de-DE"/>
              </w:rPr>
              <w:t xml:space="preserve"> wollte das Christentum reformieren und kämpfte gegen</w:t>
            </w:r>
            <w:r w:rsidR="008F5F39">
              <w:rPr>
                <w:rFonts w:ascii="Arial" w:eastAsia="Times New Roman" w:hAnsi="Arial" w:cs="Arial"/>
                <w:bCs/>
                <w:lang w:eastAsia="de-DE"/>
              </w:rPr>
              <w:t xml:space="preserve"> den Missbrauch der Macht durch die Bischöfe und den Papst. Er hoffte, die Juden für sich zu gewinnen. Die Juden hatten im Lauf der Geschichte aber schon viele christliche Strömungen erlebt, die sich zum Teil auch bekämpften. Sie hatten ihren Gott, auf den sie bauten und brauchten keine weitere christliche Lehre. Da sich die Juden nicht bekehren ließen, wendete sich Luthers Hoffnung in Hass. Was er predigte, wurde über die Jahrhunderte immer wieder aufgegriffen, auch von Hitler und der nationalsozialistischen Idee, die davon ausging, dass die Juden nicht zur eigenen Staatsbildung in der Lage wären und deshalb andere</w:t>
            </w:r>
            <w:r w:rsidR="00EB1430">
              <w:rPr>
                <w:rFonts w:ascii="Arial" w:eastAsia="Times New Roman" w:hAnsi="Arial" w:cs="Arial"/>
                <w:bCs/>
                <w:lang w:eastAsia="de-DE"/>
              </w:rPr>
              <w:t xml:space="preserve"> </w:t>
            </w:r>
            <w:r w:rsidR="008F5F39">
              <w:rPr>
                <w:rFonts w:ascii="Arial" w:eastAsia="Times New Roman" w:hAnsi="Arial" w:cs="Arial"/>
                <w:bCs/>
                <w:lang w:eastAsia="de-DE"/>
              </w:rPr>
              <w:t>Völker parasitär befallen und ausnutzen würden.</w:t>
            </w:r>
            <w:r w:rsidR="00EB1430">
              <w:rPr>
                <w:rFonts w:ascii="Arial" w:eastAsia="Times New Roman" w:hAnsi="Arial" w:cs="Arial"/>
                <w:bCs/>
                <w:lang w:eastAsia="de-DE"/>
              </w:rPr>
              <w:t xml:space="preserve"> </w:t>
            </w:r>
            <w:r w:rsidR="00F97C22">
              <w:rPr>
                <w:rFonts w:ascii="Arial" w:eastAsia="Times New Roman" w:hAnsi="Arial" w:cs="Arial"/>
                <w:bCs/>
                <w:lang w:eastAsia="de-DE"/>
              </w:rPr>
              <w:t>Der Stereotyp</w:t>
            </w:r>
            <w:r w:rsidR="00EB1430">
              <w:rPr>
                <w:rFonts w:ascii="Arial" w:eastAsia="Times New Roman" w:hAnsi="Arial" w:cs="Arial"/>
                <w:bCs/>
                <w:lang w:eastAsia="de-DE"/>
              </w:rPr>
              <w:t xml:space="preserve"> wird mit dem Vorwurf des Wuchers und der Faulheit verbunden. </w:t>
            </w:r>
          </w:p>
        </w:tc>
      </w:tr>
      <w:tr w:rsidR="00F97C22" w14:paraId="4A8A5D8B" w14:textId="77777777" w:rsidTr="00BE79E1">
        <w:tc>
          <w:tcPr>
            <w:tcW w:w="11052" w:type="dxa"/>
            <w:gridSpan w:val="2"/>
          </w:tcPr>
          <w:p w14:paraId="0428AA6E" w14:textId="093A8803" w:rsidR="00F97C22" w:rsidRPr="00F97C22" w:rsidRDefault="002B51A1" w:rsidP="00BE79E1">
            <w:pPr>
              <w:rPr>
                <w:rFonts w:ascii="Arial" w:eastAsia="Times New Roman" w:hAnsi="Arial" w:cs="Arial"/>
                <w:bCs/>
                <w:i/>
                <w:iCs/>
                <w:lang w:eastAsia="de-DE"/>
              </w:rPr>
            </w:pPr>
            <w:r>
              <w:rPr>
                <w:rFonts w:ascii="Arial" w:eastAsia="Times New Roman" w:hAnsi="Arial" w:cs="Arial"/>
                <w:bCs/>
                <w:i/>
                <w:iCs/>
                <w:lang w:eastAsia="de-DE"/>
              </w:rPr>
              <w:t xml:space="preserve">1) </w:t>
            </w:r>
            <w:r w:rsidR="00F97C22" w:rsidRPr="00F97C22">
              <w:rPr>
                <w:rFonts w:ascii="Arial" w:eastAsia="Times New Roman" w:hAnsi="Arial" w:cs="Arial"/>
                <w:bCs/>
                <w:i/>
                <w:iCs/>
                <w:lang w:eastAsia="de-DE"/>
              </w:rPr>
              <w:t>Benenne, womit Luther die Juden bezeichnet!</w:t>
            </w:r>
          </w:p>
          <w:p w14:paraId="3B4B15A6" w14:textId="332A07FC" w:rsidR="00F97C22" w:rsidRPr="00F97C22" w:rsidRDefault="00F97C22" w:rsidP="00BE79E1">
            <w:pPr>
              <w:rPr>
                <w:rFonts w:ascii="Arial" w:eastAsia="Times New Roman" w:hAnsi="Arial" w:cs="Arial"/>
                <w:bCs/>
                <w:color w:val="0070C0"/>
                <w:lang w:eastAsia="de-DE"/>
              </w:rPr>
            </w:pPr>
            <w:r>
              <w:rPr>
                <w:rFonts w:ascii="Arial" w:eastAsia="Times New Roman" w:hAnsi="Arial" w:cs="Arial"/>
                <w:bCs/>
                <w:color w:val="0070C0"/>
                <w:lang w:eastAsia="de-DE"/>
              </w:rPr>
              <w:t>Als rituelle Mörder, Wucherer, als Verdammte, Lügner</w:t>
            </w:r>
          </w:p>
        </w:tc>
      </w:tr>
      <w:tr w:rsidR="00F97C22" w14:paraId="0EFAD4B1" w14:textId="77777777" w:rsidTr="00BE79E1">
        <w:tc>
          <w:tcPr>
            <w:tcW w:w="11052" w:type="dxa"/>
            <w:gridSpan w:val="2"/>
          </w:tcPr>
          <w:p w14:paraId="5493ED53" w14:textId="0FDED7BC" w:rsidR="00F97C22" w:rsidRDefault="002B51A1" w:rsidP="00BE79E1">
            <w:pPr>
              <w:rPr>
                <w:rFonts w:ascii="Arial" w:eastAsia="Times New Roman" w:hAnsi="Arial" w:cs="Arial"/>
                <w:bCs/>
                <w:i/>
                <w:iCs/>
                <w:lang w:eastAsia="de-DE"/>
              </w:rPr>
            </w:pPr>
            <w:r>
              <w:rPr>
                <w:rFonts w:ascii="Arial" w:eastAsia="Times New Roman" w:hAnsi="Arial" w:cs="Arial"/>
                <w:bCs/>
                <w:i/>
                <w:iCs/>
                <w:lang w:eastAsia="de-DE"/>
              </w:rPr>
              <w:t xml:space="preserve">2) </w:t>
            </w:r>
            <w:r w:rsidR="00F97C22">
              <w:rPr>
                <w:rFonts w:ascii="Arial" w:eastAsia="Times New Roman" w:hAnsi="Arial" w:cs="Arial"/>
                <w:bCs/>
                <w:i/>
                <w:iCs/>
                <w:lang w:eastAsia="de-DE"/>
              </w:rPr>
              <w:t>Benenne, wie Christen mit den Juden verfahren sollen!</w:t>
            </w:r>
          </w:p>
          <w:p w14:paraId="69341AF3" w14:textId="7107FFBE" w:rsidR="00F97C22" w:rsidRPr="00F97C22" w:rsidRDefault="00F97C22" w:rsidP="00BE79E1">
            <w:pPr>
              <w:rPr>
                <w:rFonts w:ascii="Arial" w:eastAsia="Times New Roman" w:hAnsi="Arial" w:cs="Arial"/>
                <w:bCs/>
                <w:lang w:eastAsia="de-DE"/>
              </w:rPr>
            </w:pPr>
            <w:r w:rsidRPr="00F97C22">
              <w:rPr>
                <w:rFonts w:ascii="Arial" w:eastAsia="Times New Roman" w:hAnsi="Arial" w:cs="Arial"/>
                <w:bCs/>
                <w:color w:val="0070C0"/>
                <w:lang w:eastAsia="de-DE"/>
              </w:rPr>
              <w:t xml:space="preserve">Verbrennen der Häuser, Schulen und Synagogen, dem Erdboden gleichmachen, </w:t>
            </w:r>
            <w:r>
              <w:rPr>
                <w:rFonts w:ascii="Arial" w:eastAsia="Times New Roman" w:hAnsi="Arial" w:cs="Arial"/>
                <w:bCs/>
                <w:color w:val="0070C0"/>
                <w:lang w:eastAsia="de-DE"/>
              </w:rPr>
              <w:t>Verbrennen jüdischer Bücher, Vertreibung aus deutschen Gebieten</w:t>
            </w:r>
          </w:p>
        </w:tc>
      </w:tr>
      <w:tr w:rsidR="00F97C22" w14:paraId="7A5E118F" w14:textId="77777777" w:rsidTr="00BE79E1">
        <w:tc>
          <w:tcPr>
            <w:tcW w:w="11052" w:type="dxa"/>
            <w:gridSpan w:val="2"/>
          </w:tcPr>
          <w:p w14:paraId="5EB88DFA" w14:textId="7486995D" w:rsidR="00F97C22" w:rsidRDefault="002B51A1" w:rsidP="00BE79E1">
            <w:pPr>
              <w:rPr>
                <w:rFonts w:ascii="Arial" w:eastAsia="Times New Roman" w:hAnsi="Arial" w:cs="Arial"/>
                <w:bCs/>
                <w:i/>
                <w:iCs/>
                <w:lang w:eastAsia="de-DE"/>
              </w:rPr>
            </w:pPr>
            <w:r>
              <w:rPr>
                <w:rFonts w:ascii="Arial" w:eastAsia="Times New Roman" w:hAnsi="Arial" w:cs="Arial"/>
                <w:bCs/>
                <w:i/>
                <w:iCs/>
                <w:lang w:eastAsia="de-DE"/>
              </w:rPr>
              <w:t xml:space="preserve">3) </w:t>
            </w:r>
            <w:r w:rsidR="00D915BE">
              <w:rPr>
                <w:rFonts w:ascii="Arial" w:eastAsia="Times New Roman" w:hAnsi="Arial" w:cs="Arial"/>
                <w:bCs/>
                <w:i/>
                <w:iCs/>
                <w:lang w:eastAsia="de-DE"/>
              </w:rPr>
              <w:t>Martin Luther war der Begründer der Reformation und der evangelischen Kirche, auf die er bis heute großen Einfluss ausübt. Er gilt zudem als Erneuerer der deutschen Sprache und des Bildungswesens. Seine Vorwürfe gegenüber den Juden finden sich bei Hitler, Goebbels und anderen Nazis wieder. Beurteile den Einfluss Luthers auf die deutschen Christen und ihre Stellung zur Judenpolitik der Nazis!</w:t>
            </w:r>
          </w:p>
          <w:p w14:paraId="4B2C71F0" w14:textId="472DB170" w:rsidR="00D915BE" w:rsidRPr="00D915BE" w:rsidRDefault="003446BF" w:rsidP="00BE79E1">
            <w:pPr>
              <w:rPr>
                <w:rFonts w:ascii="Arial" w:eastAsia="Times New Roman" w:hAnsi="Arial" w:cs="Arial"/>
                <w:bCs/>
                <w:color w:val="0070C0"/>
                <w:lang w:eastAsia="de-DE"/>
              </w:rPr>
            </w:pPr>
            <w:r>
              <w:rPr>
                <w:rFonts w:ascii="Arial" w:eastAsia="Times New Roman" w:hAnsi="Arial" w:cs="Arial"/>
                <w:bCs/>
                <w:color w:val="0070C0"/>
                <w:lang w:eastAsia="de-DE"/>
              </w:rPr>
              <w:t>Im 18. und 19. Jh. gab es einflussreiche Strömungen im Judentum, die von den Idealen der Aufklärung ausgehend eine Integration von Juden in die deutsche Gesellschaft anstrebten. Juden studierten und erreichten einflussreiche Positionen in der Gesellschaft. Nach dem 1. WK wendete sich das Blatt, viele Deutsche gaben den Juden die Schuld an den Krisen. Dies griffen die Nazis erfolgreich auf und sie bedienten sich dabei auch der Argumente Luthers. Es wundert deshalb nicht, wenn die Propaganda der Nazis bei den Christen ankam, sie bediente die alten Stereotype, die bekannt waren und über die Jahrhunderte immer wieder aufgegriffen wurden.</w:t>
            </w:r>
          </w:p>
          <w:p w14:paraId="0431823D" w14:textId="692BAA2D" w:rsidR="00D915BE" w:rsidRDefault="00D915BE" w:rsidP="00BE79E1">
            <w:pPr>
              <w:rPr>
                <w:rFonts w:ascii="Arial" w:eastAsia="Times New Roman" w:hAnsi="Arial" w:cs="Arial"/>
                <w:bCs/>
                <w:i/>
                <w:iCs/>
                <w:lang w:eastAsia="de-DE"/>
              </w:rPr>
            </w:pPr>
          </w:p>
        </w:tc>
      </w:tr>
      <w:tr w:rsidR="003446BF" w14:paraId="19542AA6" w14:textId="77777777" w:rsidTr="00BE79E1">
        <w:tc>
          <w:tcPr>
            <w:tcW w:w="11052" w:type="dxa"/>
            <w:gridSpan w:val="2"/>
          </w:tcPr>
          <w:p w14:paraId="37FA35AA" w14:textId="1F78CA60" w:rsidR="003446BF" w:rsidRDefault="002B51A1" w:rsidP="00BE79E1">
            <w:pPr>
              <w:rPr>
                <w:rFonts w:ascii="Arial" w:eastAsia="Times New Roman" w:hAnsi="Arial" w:cs="Arial"/>
                <w:bCs/>
                <w:i/>
                <w:iCs/>
                <w:lang w:eastAsia="de-DE"/>
              </w:rPr>
            </w:pPr>
            <w:r>
              <w:rPr>
                <w:rFonts w:ascii="Arial" w:eastAsia="Times New Roman" w:hAnsi="Arial" w:cs="Arial"/>
                <w:bCs/>
                <w:i/>
                <w:iCs/>
                <w:lang w:eastAsia="de-DE"/>
              </w:rPr>
              <w:t xml:space="preserve">4) </w:t>
            </w:r>
            <w:r w:rsidR="00D9460F">
              <w:rPr>
                <w:rFonts w:ascii="Arial" w:eastAsia="Times New Roman" w:hAnsi="Arial" w:cs="Arial"/>
                <w:bCs/>
                <w:i/>
                <w:iCs/>
                <w:lang w:eastAsia="de-DE"/>
              </w:rPr>
              <w:t>Überlege und nimm differenziert Stellung, ob damit Luther die Grundlagen für den Holocaust mit der Vernichtung von 6 Mill. Juden gelegt hat und sich die Schuld der Nazis damit relativiert!</w:t>
            </w:r>
          </w:p>
          <w:p w14:paraId="5CB208E3" w14:textId="267E4F19" w:rsidR="00D9460F" w:rsidRPr="00D9460F" w:rsidRDefault="00D9460F" w:rsidP="00BE79E1">
            <w:pPr>
              <w:rPr>
                <w:rFonts w:ascii="Arial" w:eastAsia="Times New Roman" w:hAnsi="Arial" w:cs="Arial"/>
                <w:bCs/>
                <w:color w:val="0070C0"/>
                <w:lang w:eastAsia="de-DE"/>
              </w:rPr>
            </w:pPr>
            <w:r>
              <w:rPr>
                <w:rFonts w:ascii="Arial" w:eastAsia="Times New Roman" w:hAnsi="Arial" w:cs="Arial"/>
                <w:bCs/>
                <w:color w:val="0070C0"/>
                <w:lang w:eastAsia="de-DE"/>
              </w:rPr>
              <w:t xml:space="preserve">Die Vorwürfe gegenüber den Juden sind älter als Luther. Luthers Reden sind nicht singulär. In seiner Enttäuschung hat er aufgegriffen, was vorher andere gepredigt haben, aber das entschuldigt nicht, was er gesagt hat. Luther war in der Judenfrage Rassist und </w:t>
            </w:r>
            <w:proofErr w:type="spellStart"/>
            <w:r>
              <w:rPr>
                <w:rFonts w:ascii="Arial" w:eastAsia="Times New Roman" w:hAnsi="Arial" w:cs="Arial"/>
                <w:bCs/>
                <w:color w:val="0070C0"/>
                <w:lang w:eastAsia="de-DE"/>
              </w:rPr>
              <w:t>Antisemitist</w:t>
            </w:r>
            <w:proofErr w:type="spellEnd"/>
            <w:r>
              <w:rPr>
                <w:rFonts w:ascii="Arial" w:eastAsia="Times New Roman" w:hAnsi="Arial" w:cs="Arial"/>
                <w:bCs/>
                <w:color w:val="0070C0"/>
                <w:lang w:eastAsia="de-DE"/>
              </w:rPr>
              <w:t>. Jeder ist für das, was er sagt und tut selbst verantwortlich. Das gilt für die Nazis, Christen und alle, die mit gehetzt oder mit erschossen oder vergast haben.</w:t>
            </w:r>
          </w:p>
          <w:p w14:paraId="0713B003" w14:textId="14E97ECC" w:rsidR="00D9460F" w:rsidRDefault="00D9460F" w:rsidP="00BE79E1">
            <w:pPr>
              <w:rPr>
                <w:rFonts w:ascii="Arial" w:eastAsia="Times New Roman" w:hAnsi="Arial" w:cs="Arial"/>
                <w:bCs/>
                <w:i/>
                <w:iCs/>
                <w:lang w:eastAsia="de-DE"/>
              </w:rPr>
            </w:pPr>
          </w:p>
        </w:tc>
      </w:tr>
      <w:tr w:rsidR="00D9460F" w14:paraId="6B741D1F" w14:textId="77777777" w:rsidTr="00BE79E1">
        <w:tc>
          <w:tcPr>
            <w:tcW w:w="11052" w:type="dxa"/>
            <w:gridSpan w:val="2"/>
          </w:tcPr>
          <w:p w14:paraId="6BF01ABE" w14:textId="1CBE2E75" w:rsidR="00E02E86" w:rsidRDefault="002B51A1" w:rsidP="0047636A">
            <w:pPr>
              <w:rPr>
                <w:rFonts w:ascii="Arial" w:eastAsia="Times New Roman" w:hAnsi="Arial" w:cs="Arial"/>
                <w:bCs/>
                <w:i/>
                <w:iCs/>
                <w:lang w:eastAsia="de-DE"/>
              </w:rPr>
            </w:pPr>
            <w:r>
              <w:rPr>
                <w:rFonts w:ascii="Arial" w:eastAsia="Times New Roman" w:hAnsi="Arial" w:cs="Arial"/>
                <w:bCs/>
                <w:i/>
                <w:iCs/>
                <w:lang w:eastAsia="de-DE"/>
              </w:rPr>
              <w:t xml:space="preserve">5) </w:t>
            </w:r>
            <w:r w:rsidR="00D9460F">
              <w:rPr>
                <w:rFonts w:ascii="Arial" w:eastAsia="Times New Roman" w:hAnsi="Arial" w:cs="Arial"/>
                <w:bCs/>
                <w:i/>
                <w:iCs/>
                <w:lang w:eastAsia="de-DE"/>
              </w:rPr>
              <w:t xml:space="preserve">Das Massaker der palästinensischen Hamas </w:t>
            </w:r>
            <w:r w:rsidR="00E02E86">
              <w:rPr>
                <w:rFonts w:ascii="Arial" w:eastAsia="Times New Roman" w:hAnsi="Arial" w:cs="Arial"/>
                <w:bCs/>
                <w:i/>
                <w:iCs/>
                <w:lang w:eastAsia="de-DE"/>
              </w:rPr>
              <w:t xml:space="preserve">am </w:t>
            </w:r>
            <w:r w:rsidR="00D9460F">
              <w:rPr>
                <w:rFonts w:ascii="Arial" w:eastAsia="Times New Roman" w:hAnsi="Arial" w:cs="Arial"/>
                <w:bCs/>
                <w:i/>
                <w:iCs/>
                <w:lang w:eastAsia="de-DE"/>
              </w:rPr>
              <w:t xml:space="preserve">07. Oktober 2023 </w:t>
            </w:r>
            <w:r w:rsidR="00E02E86">
              <w:rPr>
                <w:rFonts w:ascii="Arial" w:eastAsia="Times New Roman" w:hAnsi="Arial" w:cs="Arial"/>
                <w:bCs/>
                <w:i/>
                <w:iCs/>
                <w:lang w:eastAsia="de-DE"/>
              </w:rPr>
              <w:t>im Süden Israels war mit über 1.100 Toten der bisher größte Massenmord an der jüdischen Zivilbevölkerung nach dem Holocaust. Der Überfall galt einem Musikfestival und 21 Dorfgemeinschaften. 5400 Menschen wurden verletzt, Frauen vergewaltigt und 250 Geiseln in den Gazastreifen entführt.</w:t>
            </w:r>
            <w:r w:rsidR="0047636A">
              <w:rPr>
                <w:rFonts w:ascii="Arial" w:eastAsia="Times New Roman" w:hAnsi="Arial" w:cs="Arial"/>
                <w:bCs/>
                <w:i/>
                <w:iCs/>
                <w:lang w:eastAsia="de-DE"/>
              </w:rPr>
              <w:t xml:space="preserve"> </w:t>
            </w:r>
            <w:r w:rsidR="00E02E86">
              <w:rPr>
                <w:rFonts w:ascii="Arial" w:eastAsia="Times New Roman" w:hAnsi="Arial" w:cs="Arial"/>
                <w:bCs/>
                <w:i/>
                <w:iCs/>
                <w:lang w:eastAsia="de-DE"/>
              </w:rPr>
              <w:t xml:space="preserve">Die Terroristen hatten ihre Gräueltaten zum Teil mit Bodycams gefilmt und schon während des Angriffs online gestellt, darunter allein 139 Morde. </w:t>
            </w:r>
          </w:p>
          <w:p w14:paraId="609AD8CB" w14:textId="47092363" w:rsidR="002032B3" w:rsidRDefault="0047636A" w:rsidP="0047636A">
            <w:pPr>
              <w:rPr>
                <w:rFonts w:ascii="Arial" w:eastAsia="Times New Roman" w:hAnsi="Arial" w:cs="Arial"/>
                <w:bCs/>
                <w:i/>
                <w:iCs/>
                <w:lang w:eastAsia="de-DE"/>
              </w:rPr>
            </w:pPr>
            <w:r>
              <w:rPr>
                <w:rFonts w:ascii="Arial" w:eastAsia="Times New Roman" w:hAnsi="Arial" w:cs="Arial"/>
                <w:bCs/>
                <w:i/>
                <w:iCs/>
                <w:lang w:eastAsia="de-DE"/>
              </w:rPr>
              <w:t>Das Massaker ist nicht zu rechtfertigen, es hat aber eine Vorgeschichte. Recherchiere</w:t>
            </w:r>
            <w:r w:rsidR="002032B3">
              <w:rPr>
                <w:rFonts w:ascii="Arial" w:eastAsia="Times New Roman" w:hAnsi="Arial" w:cs="Arial"/>
                <w:bCs/>
                <w:i/>
                <w:iCs/>
                <w:lang w:eastAsia="de-DE"/>
              </w:rPr>
              <w:t xml:space="preserve"> im Internet</w:t>
            </w:r>
            <w:r>
              <w:rPr>
                <w:rFonts w:ascii="Arial" w:eastAsia="Times New Roman" w:hAnsi="Arial" w:cs="Arial"/>
                <w:bCs/>
                <w:i/>
                <w:iCs/>
                <w:lang w:eastAsia="de-DE"/>
              </w:rPr>
              <w:t xml:space="preserve"> und benenne Gründe, die zum Hass der Palästinenser auf die Juden geführt haben!</w:t>
            </w:r>
            <w:r w:rsidR="002032B3">
              <w:rPr>
                <w:rFonts w:ascii="Arial" w:eastAsia="Times New Roman" w:hAnsi="Arial" w:cs="Arial"/>
                <w:bCs/>
                <w:i/>
                <w:iCs/>
                <w:lang w:eastAsia="de-DE"/>
              </w:rPr>
              <w:t xml:space="preserve"> </w:t>
            </w:r>
          </w:p>
          <w:p w14:paraId="170187E7" w14:textId="07B492D2" w:rsidR="0047636A" w:rsidRPr="002032B3" w:rsidRDefault="002032B3" w:rsidP="0047636A">
            <w:pPr>
              <w:rPr>
                <w:rFonts w:ascii="Arial" w:eastAsia="Times New Roman" w:hAnsi="Arial" w:cs="Arial"/>
                <w:bCs/>
                <w:color w:val="0070C0"/>
                <w:lang w:eastAsia="de-DE"/>
              </w:rPr>
            </w:pPr>
            <w:r w:rsidRPr="002032B3">
              <w:rPr>
                <w:rFonts w:ascii="Arial" w:eastAsia="Times New Roman" w:hAnsi="Arial" w:cs="Arial"/>
                <w:bCs/>
                <w:color w:val="0070C0"/>
                <w:lang w:eastAsia="de-DE"/>
              </w:rPr>
              <w:t>Die Palästinenser wurden nicht gefragt,</w:t>
            </w:r>
            <w:r>
              <w:rPr>
                <w:rFonts w:ascii="Arial" w:eastAsia="Times New Roman" w:hAnsi="Arial" w:cs="Arial"/>
                <w:bCs/>
                <w:color w:val="0070C0"/>
                <w:lang w:eastAsia="de-DE"/>
              </w:rPr>
              <w:t xml:space="preserve"> als die UNO 1947 beschloss, Palästina in einen Staat für Juden und einen für die arabische Bevölkerung zu teilen. </w:t>
            </w:r>
            <w:r w:rsidRPr="002032B3">
              <w:rPr>
                <w:rFonts w:ascii="Arial" w:eastAsia="Times New Roman" w:hAnsi="Arial" w:cs="Arial"/>
                <w:bCs/>
                <w:color w:val="0070C0"/>
                <w:lang w:eastAsia="de-DE"/>
              </w:rPr>
              <w:t xml:space="preserve">Die arabischen Nachbarstaaten lehnten den </w:t>
            </w:r>
            <w:hyperlink r:id="rId17" w:history="1">
              <w:r w:rsidRPr="002032B3">
                <w:rPr>
                  <w:rFonts w:ascii="Arial" w:eastAsia="Times New Roman" w:hAnsi="Arial" w:cs="Arial"/>
                  <w:bCs/>
                  <w:color w:val="0070C0"/>
                  <w:lang w:eastAsia="de-DE"/>
                </w:rPr>
                <w:t>Beschluss</w:t>
              </w:r>
            </w:hyperlink>
            <w:r w:rsidRPr="002032B3">
              <w:rPr>
                <w:rFonts w:ascii="Arial" w:eastAsia="Times New Roman" w:hAnsi="Arial" w:cs="Arial"/>
                <w:bCs/>
                <w:color w:val="0070C0"/>
                <w:lang w:eastAsia="de-DE"/>
              </w:rPr>
              <w:t xml:space="preserve"> der Vereinten Nationen ab und erklärten Israel den Krieg. Leidtragend war die Zivilbevölkerung. Immer wieder kam es zu bewaffneten Konflikten, zu Raketenangriffen auf Israel und zu Vergeltungsschlägen der israelischen Armee.</w:t>
            </w:r>
            <w:r w:rsidRPr="0033010E">
              <w:rPr>
                <w:rFonts w:ascii="Arial" w:eastAsia="Times New Roman" w:hAnsi="Arial" w:cs="Arial"/>
                <w:bCs/>
                <w:color w:val="0070C0"/>
                <w:lang w:eastAsia="de-DE"/>
              </w:rPr>
              <w:t xml:space="preserve"> </w:t>
            </w:r>
            <w:r w:rsidR="0033010E" w:rsidRPr="0033010E">
              <w:rPr>
                <w:rFonts w:ascii="Arial" w:eastAsia="Times New Roman" w:hAnsi="Arial" w:cs="Arial"/>
                <w:bCs/>
                <w:color w:val="0070C0"/>
                <w:lang w:eastAsia="de-DE"/>
              </w:rPr>
              <w:t>Derzeit sind über 5,7 Millionen palästinensische Flüchtlinge beim Hilfswerk der Vereinten Nationen registriert. Viele von ihnen leben seit Generationen in Flüchtlingscamps in Jordanien, dem Libanon, dem Westjordanland, Gaza und Syrien. Die Lebensbedingungen dort sind von Armut, hoher Arbeitslosigkeit und eingeschränkten Rechten gekennzeichnet.</w:t>
            </w:r>
            <w:r w:rsidR="0033010E">
              <w:rPr>
                <w:rFonts w:ascii="Arial" w:eastAsia="Times New Roman" w:hAnsi="Arial" w:cs="Arial"/>
                <w:bCs/>
                <w:color w:val="0070C0"/>
                <w:lang w:eastAsia="de-DE"/>
              </w:rPr>
              <w:t xml:space="preserve"> Das ist der Nährboden für die Radikalisierung junger Männer.</w:t>
            </w:r>
          </w:p>
          <w:p w14:paraId="4CC2E265" w14:textId="30C77220" w:rsidR="0047636A" w:rsidRDefault="0047636A" w:rsidP="0047636A">
            <w:pPr>
              <w:rPr>
                <w:rFonts w:ascii="Arial" w:eastAsia="Times New Roman" w:hAnsi="Arial" w:cs="Arial"/>
                <w:bCs/>
                <w:i/>
                <w:iCs/>
                <w:lang w:eastAsia="de-DE"/>
              </w:rPr>
            </w:pPr>
          </w:p>
        </w:tc>
      </w:tr>
      <w:tr w:rsidR="0047636A" w14:paraId="03D63F3F" w14:textId="77777777" w:rsidTr="00BE79E1">
        <w:tc>
          <w:tcPr>
            <w:tcW w:w="11052" w:type="dxa"/>
            <w:gridSpan w:val="2"/>
          </w:tcPr>
          <w:p w14:paraId="0DA9B587" w14:textId="411B0050" w:rsidR="0047636A" w:rsidRDefault="002B51A1" w:rsidP="0047636A">
            <w:pPr>
              <w:rPr>
                <w:rFonts w:ascii="Arial" w:eastAsia="Times New Roman" w:hAnsi="Arial" w:cs="Arial"/>
                <w:bCs/>
                <w:i/>
                <w:iCs/>
                <w:lang w:eastAsia="de-DE"/>
              </w:rPr>
            </w:pPr>
            <w:r>
              <w:rPr>
                <w:rFonts w:ascii="Arial" w:eastAsia="Times New Roman" w:hAnsi="Arial" w:cs="Arial"/>
                <w:bCs/>
                <w:i/>
                <w:iCs/>
                <w:lang w:eastAsia="de-DE"/>
              </w:rPr>
              <w:lastRenderedPageBreak/>
              <w:t xml:space="preserve">6) </w:t>
            </w:r>
            <w:r w:rsidR="0047636A">
              <w:rPr>
                <w:rFonts w:ascii="Arial" w:eastAsia="Times New Roman" w:hAnsi="Arial" w:cs="Arial"/>
                <w:bCs/>
                <w:i/>
                <w:iCs/>
                <w:lang w:eastAsia="de-DE"/>
              </w:rPr>
              <w:t xml:space="preserve">Auf israelischer Seite gibt es radikale und gewaltbereite Siedler, die Palästinenser aus ihren Häusern mit Waffengewalt vertreiben. Dörfer wurden überfallen und Häuser in Brand gesetzt. Seit dem 07.10.23 hat sich die Radikalität der israelischen Siedler verschärft. </w:t>
            </w:r>
            <w:r w:rsidR="002032B3">
              <w:rPr>
                <w:rFonts w:ascii="Arial" w:eastAsia="Times New Roman" w:hAnsi="Arial" w:cs="Arial"/>
                <w:bCs/>
                <w:i/>
                <w:iCs/>
                <w:lang w:eastAsia="de-DE"/>
              </w:rPr>
              <w:t>Überlege und bewerte, ob das Vorgehen der israelischen Siedler mit dem Massaker der Hamas gerechtfertigt werden kann!</w:t>
            </w:r>
          </w:p>
          <w:p w14:paraId="0C3FBA2E" w14:textId="197F124E" w:rsidR="002032B3" w:rsidRPr="0033010E" w:rsidRDefault="0033010E" w:rsidP="0047636A">
            <w:pPr>
              <w:rPr>
                <w:rFonts w:ascii="Arial" w:eastAsia="Times New Roman" w:hAnsi="Arial" w:cs="Arial"/>
                <w:bCs/>
                <w:color w:val="0070C0"/>
                <w:lang w:eastAsia="de-DE"/>
              </w:rPr>
            </w:pPr>
            <w:r>
              <w:rPr>
                <w:rFonts w:ascii="Arial" w:eastAsia="Times New Roman" w:hAnsi="Arial" w:cs="Arial"/>
                <w:bCs/>
                <w:color w:val="0070C0"/>
                <w:lang w:eastAsia="de-DE"/>
              </w:rPr>
              <w:t xml:space="preserve">Natürlich nicht, niemand hat das Recht, anderen das Eigentum zu nehmen. Palästinenser in Israel haben per Gesetz gleiche Rechte. Auch auf israelischer Seite hat es eine Radikalisierung gegeben. Da die jetzige Regierung eine Koalition mit radikalen Parteien ist, wundert es nicht, </w:t>
            </w:r>
            <w:proofErr w:type="gramStart"/>
            <w:r>
              <w:rPr>
                <w:rFonts w:ascii="Arial" w:eastAsia="Times New Roman" w:hAnsi="Arial" w:cs="Arial"/>
                <w:bCs/>
                <w:color w:val="0070C0"/>
                <w:lang w:eastAsia="de-DE"/>
              </w:rPr>
              <w:t>das</w:t>
            </w:r>
            <w:proofErr w:type="gramEnd"/>
            <w:r>
              <w:rPr>
                <w:rFonts w:ascii="Arial" w:eastAsia="Times New Roman" w:hAnsi="Arial" w:cs="Arial"/>
                <w:bCs/>
                <w:color w:val="0070C0"/>
                <w:lang w:eastAsia="de-DE"/>
              </w:rPr>
              <w:t xml:space="preserve"> die Regierung versuch, die Unabhängigkeit der Gerichte einzuschränken.</w:t>
            </w:r>
          </w:p>
        </w:tc>
      </w:tr>
      <w:tr w:rsidR="00BE79E1" w14:paraId="50DBAB04" w14:textId="77777777" w:rsidTr="00BE79E1">
        <w:tc>
          <w:tcPr>
            <w:tcW w:w="11052" w:type="dxa"/>
            <w:gridSpan w:val="2"/>
          </w:tcPr>
          <w:p w14:paraId="597DEA1B" w14:textId="5711ADFF" w:rsidR="00BE79E1" w:rsidRDefault="002B51A1" w:rsidP="0047636A">
            <w:pPr>
              <w:rPr>
                <w:rFonts w:ascii="Arial" w:eastAsia="Times New Roman" w:hAnsi="Arial" w:cs="Arial"/>
                <w:bCs/>
                <w:i/>
                <w:iCs/>
                <w:lang w:eastAsia="de-DE"/>
              </w:rPr>
            </w:pPr>
            <w:r>
              <w:rPr>
                <w:rFonts w:ascii="Arial" w:eastAsia="Times New Roman" w:hAnsi="Arial" w:cs="Arial"/>
                <w:bCs/>
                <w:i/>
                <w:iCs/>
                <w:lang w:eastAsia="de-DE"/>
              </w:rPr>
              <w:t xml:space="preserve">7) </w:t>
            </w:r>
            <w:r w:rsidR="00BE79E1">
              <w:rPr>
                <w:rFonts w:ascii="Arial" w:eastAsia="Times New Roman" w:hAnsi="Arial" w:cs="Arial"/>
                <w:bCs/>
                <w:i/>
                <w:iCs/>
                <w:lang w:eastAsia="de-DE"/>
              </w:rPr>
              <w:t>Nach dem Holocaust waren sich die Menschen in Deutschland und der Welt einig, dass Juden nie mehr Opfer von Diskriminierung werden sollen. 80 Jahre nach Kriegsende wurden Juden erneut massakriert. Finde Verknüpfungen und Zusammenhänge, die zu einem erneuten Erstarken des Antisemitismus führen!</w:t>
            </w:r>
          </w:p>
          <w:p w14:paraId="42EE1114" w14:textId="5A76E061" w:rsidR="00BE79E1" w:rsidRDefault="007B33A5" w:rsidP="0047636A">
            <w:pPr>
              <w:rPr>
                <w:rFonts w:ascii="Arial" w:eastAsia="Times New Roman" w:hAnsi="Arial" w:cs="Arial"/>
                <w:bCs/>
                <w:i/>
                <w:iCs/>
                <w:lang w:eastAsia="de-DE"/>
              </w:rPr>
            </w:pPr>
            <w:r>
              <w:rPr>
                <w:rFonts w:ascii="Arial" w:eastAsia="Times New Roman" w:hAnsi="Arial" w:cs="Arial"/>
                <w:bCs/>
                <w:i/>
                <w:iCs/>
                <w:lang w:eastAsia="de-DE"/>
              </w:rPr>
              <w:t xml:space="preserve">                     </w:t>
            </w:r>
          </w:p>
          <w:p w14:paraId="1832B455" w14:textId="77777777" w:rsidR="00BE79E1" w:rsidRDefault="00243D0F" w:rsidP="0047636A">
            <w:pPr>
              <w:rPr>
                <w:rFonts w:ascii="Arial" w:eastAsia="Times New Roman" w:hAnsi="Arial" w:cs="Arial"/>
                <w:bCs/>
                <w:i/>
                <w:iCs/>
                <w:lang w:eastAsia="de-DE"/>
              </w:rPr>
            </w:pPr>
            <w:r>
              <w:rPr>
                <w:noProof/>
              </w:rPr>
              <w:drawing>
                <wp:inline distT="0" distB="0" distL="0" distR="0" wp14:anchorId="7C9ECAF7" wp14:editId="72DD5B5D">
                  <wp:extent cx="4805329" cy="2254983"/>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835902" cy="2269330"/>
                          </a:xfrm>
                          <a:prstGeom prst="rect">
                            <a:avLst/>
                          </a:prstGeom>
                        </pic:spPr>
                      </pic:pic>
                    </a:graphicData>
                  </a:graphic>
                </wp:inline>
              </w:drawing>
            </w:r>
          </w:p>
          <w:p w14:paraId="289AAC95" w14:textId="126DC531" w:rsidR="00545F6F" w:rsidRDefault="00545F6F" w:rsidP="0047636A">
            <w:pPr>
              <w:rPr>
                <w:rFonts w:ascii="Arial" w:eastAsia="Times New Roman" w:hAnsi="Arial" w:cs="Arial"/>
                <w:bCs/>
                <w:i/>
                <w:iCs/>
                <w:lang w:eastAsia="de-DE"/>
              </w:rPr>
            </w:pPr>
          </w:p>
        </w:tc>
      </w:tr>
      <w:tr w:rsidR="00243D0F" w14:paraId="4FA77854" w14:textId="77777777" w:rsidTr="00BE79E1">
        <w:tc>
          <w:tcPr>
            <w:tcW w:w="11052" w:type="dxa"/>
            <w:gridSpan w:val="2"/>
          </w:tcPr>
          <w:p w14:paraId="757975C2" w14:textId="68DFAA4E" w:rsidR="00243D0F" w:rsidRDefault="00545F6F" w:rsidP="0047636A">
            <w:pPr>
              <w:rPr>
                <w:rFonts w:ascii="Arial" w:eastAsia="Times New Roman" w:hAnsi="Arial" w:cs="Arial"/>
                <w:bCs/>
                <w:i/>
                <w:iCs/>
                <w:lang w:eastAsia="de-DE"/>
              </w:rPr>
            </w:pPr>
            <w:r>
              <w:rPr>
                <w:noProof/>
              </w:rPr>
              <w:drawing>
                <wp:inline distT="0" distB="0" distL="0" distR="0" wp14:anchorId="6795523E" wp14:editId="2F98C296">
                  <wp:extent cx="4923794" cy="2276102"/>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44209" cy="2285539"/>
                          </a:xfrm>
                          <a:prstGeom prst="rect">
                            <a:avLst/>
                          </a:prstGeom>
                        </pic:spPr>
                      </pic:pic>
                    </a:graphicData>
                  </a:graphic>
                </wp:inline>
              </w:drawing>
            </w:r>
          </w:p>
        </w:tc>
      </w:tr>
    </w:tbl>
    <w:p w14:paraId="78D6DC46" w14:textId="77777777" w:rsidR="00EB1430" w:rsidRDefault="00EB1430"/>
    <w:p w14:paraId="4307F349" w14:textId="55246506" w:rsidR="003C2FAF" w:rsidRDefault="003C2FAF">
      <w:r>
        <w:br w:type="page"/>
      </w:r>
    </w:p>
    <w:tbl>
      <w:tblPr>
        <w:tblStyle w:val="Tabellenraster"/>
        <w:tblW w:w="11052" w:type="dxa"/>
        <w:tblLook w:val="04A0" w:firstRow="1" w:lastRow="0" w:firstColumn="1" w:lastColumn="0" w:noHBand="0" w:noVBand="1"/>
      </w:tblPr>
      <w:tblGrid>
        <w:gridCol w:w="1790"/>
        <w:gridCol w:w="7321"/>
        <w:gridCol w:w="1941"/>
      </w:tblGrid>
      <w:tr w:rsidR="00CB4105" w14:paraId="3A5D4704" w14:textId="77777777" w:rsidTr="00CB4105">
        <w:tc>
          <w:tcPr>
            <w:tcW w:w="1790" w:type="dxa"/>
          </w:tcPr>
          <w:p w14:paraId="0D27B36A" w14:textId="235B0F40" w:rsidR="00CB4105" w:rsidRPr="00C21198" w:rsidRDefault="00CB4105" w:rsidP="00CB4105">
            <w:pPr>
              <w:rPr>
                <w:rFonts w:ascii="Arial" w:hAnsi="Arial" w:cs="Arial"/>
                <w:b/>
                <w:bCs/>
                <w:color w:val="0070C0"/>
                <w:sz w:val="42"/>
                <w:szCs w:val="42"/>
                <w:u w:val="single"/>
              </w:rPr>
            </w:pPr>
            <w:r w:rsidRPr="00563D78">
              <w:rPr>
                <w:rFonts w:ascii="Arial" w:hAnsi="Arial" w:cs="Arial"/>
                <w:b/>
                <w:bCs/>
                <w:color w:val="0070C0"/>
                <w:sz w:val="30"/>
                <w:szCs w:val="30"/>
              </w:rPr>
              <w:lastRenderedPageBreak/>
              <w:t>AB</w:t>
            </w:r>
            <w:r>
              <w:rPr>
                <w:rFonts w:ascii="Arial" w:hAnsi="Arial" w:cs="Arial"/>
                <w:b/>
                <w:bCs/>
                <w:color w:val="0070C0"/>
                <w:sz w:val="30"/>
                <w:szCs w:val="30"/>
              </w:rPr>
              <w:t xml:space="preserve"> </w:t>
            </w:r>
            <w:r w:rsidRPr="00C21198">
              <w:rPr>
                <w:rFonts w:ascii="Arial" w:hAnsi="Arial" w:cs="Arial"/>
                <w:b/>
                <w:bCs/>
                <w:color w:val="0070C0"/>
                <w:sz w:val="42"/>
                <w:szCs w:val="42"/>
                <w:u w:val="single"/>
              </w:rPr>
              <w:t xml:space="preserve">G </w:t>
            </w:r>
            <w:r w:rsidR="00C21198">
              <w:rPr>
                <w:rFonts w:ascii="Arial" w:hAnsi="Arial" w:cs="Arial"/>
                <w:b/>
                <w:bCs/>
                <w:color w:val="0070C0"/>
                <w:sz w:val="42"/>
                <w:szCs w:val="42"/>
                <w:u w:val="single"/>
              </w:rPr>
              <w:t>1/5</w:t>
            </w:r>
          </w:p>
          <w:p w14:paraId="5D0FF202" w14:textId="1CD90605" w:rsidR="00CB4105" w:rsidRPr="00CB4105" w:rsidRDefault="00CB4105" w:rsidP="00CB4105">
            <w:pPr>
              <w:rPr>
                <w:rFonts w:ascii="Arial" w:hAnsi="Arial" w:cs="Arial"/>
                <w:b/>
                <w:bCs/>
                <w:sz w:val="24"/>
                <w:szCs w:val="24"/>
              </w:rPr>
            </w:pPr>
            <w:r>
              <w:rPr>
                <w:rFonts w:ascii="Arial" w:hAnsi="Arial" w:cs="Arial"/>
                <w:b/>
                <w:bCs/>
                <w:sz w:val="24"/>
                <w:szCs w:val="24"/>
              </w:rPr>
              <w:t>GESCHICHTE</w:t>
            </w:r>
          </w:p>
        </w:tc>
        <w:tc>
          <w:tcPr>
            <w:tcW w:w="7321" w:type="dxa"/>
          </w:tcPr>
          <w:p w14:paraId="50DD2DE2" w14:textId="272C76B2" w:rsidR="00CB4105" w:rsidRPr="009632F5" w:rsidRDefault="00CB4105" w:rsidP="00570D90">
            <w:pPr>
              <w:rPr>
                <w:rFonts w:ascii="Arial" w:hAnsi="Arial" w:cs="Arial"/>
                <w:b/>
                <w:bCs/>
                <w:color w:val="00B050"/>
                <w:sz w:val="28"/>
                <w:szCs w:val="28"/>
              </w:rPr>
            </w:pPr>
            <w:r>
              <w:rPr>
                <w:rFonts w:ascii="Arial" w:hAnsi="Arial" w:cs="Arial"/>
                <w:b/>
                <w:bCs/>
                <w:sz w:val="28"/>
                <w:szCs w:val="28"/>
              </w:rPr>
              <w:t xml:space="preserve">Roter und brauner Terror und die Auswirkungen auf Europa am Beispiel des </w:t>
            </w:r>
            <w:r w:rsidRPr="00985954">
              <w:rPr>
                <w:rFonts w:ascii="Arial" w:hAnsi="Arial" w:cs="Arial"/>
                <w:b/>
                <w:bCs/>
                <w:sz w:val="28"/>
                <w:szCs w:val="28"/>
              </w:rPr>
              <w:t>Hitler-Stalin-</w:t>
            </w:r>
            <w:proofErr w:type="gramStart"/>
            <w:r w:rsidRPr="00985954">
              <w:rPr>
                <w:rFonts w:ascii="Arial" w:hAnsi="Arial" w:cs="Arial"/>
                <w:b/>
                <w:bCs/>
                <w:sz w:val="28"/>
                <w:szCs w:val="28"/>
              </w:rPr>
              <w:t>Pakt</w:t>
            </w:r>
            <w:r>
              <w:rPr>
                <w:rFonts w:ascii="Arial" w:hAnsi="Arial" w:cs="Arial"/>
                <w:b/>
                <w:bCs/>
                <w:sz w:val="28"/>
                <w:szCs w:val="28"/>
              </w:rPr>
              <w:t>es</w:t>
            </w:r>
            <w:r w:rsidRPr="004A1A8E">
              <w:rPr>
                <w:rFonts w:ascii="Arial" w:hAnsi="Arial" w:cs="Arial"/>
              </w:rPr>
              <w:t>(</w:t>
            </w:r>
            <w:proofErr w:type="gramEnd"/>
            <w:r w:rsidRPr="004A1A8E">
              <w:rPr>
                <w:rFonts w:ascii="Arial" w:hAnsi="Arial" w:cs="Arial"/>
              </w:rPr>
              <w:t>1939)</w:t>
            </w:r>
          </w:p>
          <w:p w14:paraId="503629AB" w14:textId="0B3DC934" w:rsidR="00CB4105" w:rsidRPr="0024724F" w:rsidRDefault="00CB4105" w:rsidP="00570D90">
            <w:pPr>
              <w:rPr>
                <w:rFonts w:ascii="Arial" w:hAnsi="Arial" w:cs="Arial"/>
              </w:rPr>
            </w:pPr>
            <w:r w:rsidRPr="0024724F">
              <w:rPr>
                <w:rFonts w:ascii="Arial" w:hAnsi="Arial" w:cs="Arial"/>
              </w:rPr>
              <w:t>(NS-Außenpolitik 1939, Besetzung der Rest-Tschechei)</w:t>
            </w:r>
          </w:p>
        </w:tc>
        <w:tc>
          <w:tcPr>
            <w:tcW w:w="1941" w:type="dxa"/>
          </w:tcPr>
          <w:p w14:paraId="48E9548B" w14:textId="77777777" w:rsidR="00CB4105" w:rsidRDefault="00CB4105" w:rsidP="00570D90">
            <w:r>
              <w:rPr>
                <w:noProof/>
              </w:rPr>
              <w:drawing>
                <wp:inline distT="0" distB="0" distL="0" distR="0" wp14:anchorId="0A7B6120" wp14:editId="3A49B236">
                  <wp:extent cx="1095375" cy="562641"/>
                  <wp:effectExtent l="0" t="0" r="0" b="889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4CC8B61F" w14:textId="77777777" w:rsidR="00CB4105" w:rsidRPr="00CB4105" w:rsidRDefault="00CB4105">
      <w:pPr>
        <w:rPr>
          <w:sz w:val="2"/>
          <w:szCs w:val="2"/>
        </w:rPr>
      </w:pPr>
    </w:p>
    <w:tbl>
      <w:tblPr>
        <w:tblStyle w:val="Tabellenraster"/>
        <w:tblW w:w="11052" w:type="dxa"/>
        <w:tblLook w:val="04A0" w:firstRow="1" w:lastRow="0" w:firstColumn="1" w:lastColumn="0" w:noHBand="0" w:noVBand="1"/>
      </w:tblPr>
      <w:tblGrid>
        <w:gridCol w:w="3536"/>
        <w:gridCol w:w="1845"/>
        <w:gridCol w:w="1909"/>
        <w:gridCol w:w="3762"/>
      </w:tblGrid>
      <w:tr w:rsidR="00E40071" w:rsidRPr="00415DC1" w14:paraId="78DFFD6C" w14:textId="77777777" w:rsidTr="002B51A1">
        <w:trPr>
          <w:trHeight w:val="3246"/>
        </w:trPr>
        <w:tc>
          <w:tcPr>
            <w:tcW w:w="11052" w:type="dxa"/>
            <w:gridSpan w:val="4"/>
          </w:tcPr>
          <w:p w14:paraId="173EBA39" w14:textId="47FE185E" w:rsidR="00E40071" w:rsidRPr="004A1A8E" w:rsidRDefault="002B51A1" w:rsidP="00570D90">
            <w:pPr>
              <w:jc w:val="both"/>
              <w:rPr>
                <w:rFonts w:ascii="Arial" w:hAnsi="Arial" w:cs="Arial"/>
                <w:i/>
                <w:iCs/>
                <w:color w:val="000000" w:themeColor="text1"/>
              </w:rPr>
            </w:pPr>
            <w:r>
              <w:rPr>
                <w:rFonts w:ascii="Arial" w:hAnsi="Arial" w:cs="Arial"/>
                <w:i/>
                <w:iCs/>
                <w:color w:val="000000" w:themeColor="text1"/>
              </w:rPr>
              <w:t xml:space="preserve">1) </w:t>
            </w:r>
            <w:r w:rsidR="00E40071" w:rsidRPr="004A1A8E">
              <w:rPr>
                <w:rFonts w:ascii="Arial" w:hAnsi="Arial" w:cs="Arial"/>
                <w:i/>
                <w:iCs/>
                <w:color w:val="000000" w:themeColor="text1"/>
              </w:rPr>
              <w:t>Auf S. 106/106 wirst du über die Zerschlagung der Tschechoslowakei durch Hitler informiert. Erkläre, wieso Hitler derart Einfluss auf ein benachbartes souveränes Land nehmen konnte und wieso Großbritannien</w:t>
            </w:r>
            <w:r w:rsidR="00E40071">
              <w:rPr>
                <w:rFonts w:ascii="Arial" w:hAnsi="Arial" w:cs="Arial"/>
                <w:i/>
                <w:iCs/>
                <w:color w:val="000000" w:themeColor="text1"/>
              </w:rPr>
              <w:t xml:space="preserve">, </w:t>
            </w:r>
            <w:r w:rsidR="00E40071" w:rsidRPr="004A1A8E">
              <w:rPr>
                <w:rFonts w:ascii="Arial" w:hAnsi="Arial" w:cs="Arial"/>
                <w:i/>
                <w:iCs/>
                <w:color w:val="000000" w:themeColor="text1"/>
              </w:rPr>
              <w:t>Frankreich</w:t>
            </w:r>
            <w:r w:rsidR="00E40071">
              <w:rPr>
                <w:rFonts w:ascii="Arial" w:hAnsi="Arial" w:cs="Arial"/>
                <w:i/>
                <w:iCs/>
                <w:color w:val="000000" w:themeColor="text1"/>
              </w:rPr>
              <w:t xml:space="preserve"> und Italien</w:t>
            </w:r>
            <w:r w:rsidR="00E40071" w:rsidRPr="004A1A8E">
              <w:rPr>
                <w:rFonts w:ascii="Arial" w:hAnsi="Arial" w:cs="Arial"/>
                <w:i/>
                <w:iCs/>
                <w:color w:val="000000" w:themeColor="text1"/>
              </w:rPr>
              <w:t xml:space="preserve"> dem zugestimmt haben! Finde </w:t>
            </w:r>
            <w:r w:rsidR="00E40071">
              <w:rPr>
                <w:rFonts w:ascii="Arial" w:hAnsi="Arial" w:cs="Arial"/>
                <w:i/>
                <w:iCs/>
                <w:color w:val="000000" w:themeColor="text1"/>
              </w:rPr>
              <w:t xml:space="preserve">im Internet </w:t>
            </w:r>
            <w:r w:rsidR="00E40071" w:rsidRPr="004A1A8E">
              <w:rPr>
                <w:rFonts w:ascii="Arial" w:hAnsi="Arial" w:cs="Arial"/>
                <w:i/>
                <w:iCs/>
                <w:color w:val="000000" w:themeColor="text1"/>
              </w:rPr>
              <w:t>heraus, was Hitlers nächste Schritte waren und leite daraus ab, ob das Nachgeben der Westmächte Hitlers Expansionsdrang behindert oder eher befördert hat!</w:t>
            </w:r>
          </w:p>
          <w:p w14:paraId="5C7ADF3E" w14:textId="77777777" w:rsidR="00E40071" w:rsidRDefault="00E40071" w:rsidP="00570D90">
            <w:pPr>
              <w:jc w:val="both"/>
              <w:rPr>
                <w:rFonts w:ascii="Arial" w:hAnsi="Arial" w:cs="Arial"/>
                <w:color w:val="0070C0"/>
              </w:rPr>
            </w:pPr>
            <w:r>
              <w:rPr>
                <w:rFonts w:ascii="Arial" w:hAnsi="Arial" w:cs="Arial"/>
                <w:color w:val="0070C0"/>
              </w:rPr>
              <w:t>Hitler hatte Deutschland massiv aufgerüstet und ließ die Muskeln spielen, kein Land wollte sich mit Deutschland anlegen. Die Deutschen stellten sich als Schutzmacht der 3 Mill. Sudetendeutschen in der Tschechoslowakei dar, die als Minderheit benachteiligt waren und die 1933 eine eigene Bewegung gegründet hatten. Über diese Personengruppe nahm Hitler Einfluss auf die Innenpolitik der Tschechoslowakei, die 1938 zum Anschluss von Teilen der Tschechoslowakei an Deutschland führte. Die Angliederung wurde im Münchner Abkommen besiegelt, wobei England, Frankreich und Italien die Zustimmung gaben. Die nächsten Schritte waren die Zerschlagung der Rest-Tschechei, die Angliederung Österreichs und der Hitler-Stalin-Pakt.</w:t>
            </w:r>
          </w:p>
          <w:p w14:paraId="714ED8CC" w14:textId="250B360C" w:rsidR="00E40071" w:rsidRPr="002B51A1" w:rsidRDefault="00E40071" w:rsidP="00570D90">
            <w:pPr>
              <w:jc w:val="both"/>
              <w:rPr>
                <w:rFonts w:ascii="Arial" w:hAnsi="Arial" w:cs="Arial"/>
                <w:color w:val="0070C0"/>
              </w:rPr>
            </w:pPr>
            <w:r>
              <w:rPr>
                <w:rFonts w:ascii="Arial" w:hAnsi="Arial" w:cs="Arial"/>
                <w:color w:val="0070C0"/>
              </w:rPr>
              <w:t>Der Expansionsdrang Hitlers wurde nicht behindert, im Gegenteil, die einzelnen Stufen waren von Hitler geplant, um den Weg für den Krieg zu ebnen und das Risiko auf deutscher Seite zu minimieren.</w:t>
            </w:r>
          </w:p>
        </w:tc>
      </w:tr>
      <w:tr w:rsidR="00E40071" w:rsidRPr="00415DC1" w14:paraId="62E4F0A2" w14:textId="77777777" w:rsidTr="00570D90">
        <w:trPr>
          <w:trHeight w:val="1528"/>
        </w:trPr>
        <w:tc>
          <w:tcPr>
            <w:tcW w:w="11052" w:type="dxa"/>
            <w:gridSpan w:val="4"/>
          </w:tcPr>
          <w:p w14:paraId="440A070E" w14:textId="00E5EA00" w:rsidR="00E40071" w:rsidRPr="004A1A8E" w:rsidRDefault="002B51A1" w:rsidP="00570D90">
            <w:pPr>
              <w:jc w:val="both"/>
              <w:rPr>
                <w:rFonts w:ascii="Arial" w:hAnsi="Arial" w:cs="Arial"/>
                <w:i/>
                <w:iCs/>
                <w:color w:val="000000" w:themeColor="text1"/>
              </w:rPr>
            </w:pPr>
            <w:r>
              <w:rPr>
                <w:rFonts w:ascii="Arial" w:hAnsi="Arial" w:cs="Arial"/>
                <w:i/>
                <w:iCs/>
                <w:color w:val="000000" w:themeColor="text1"/>
              </w:rPr>
              <w:t xml:space="preserve">2) </w:t>
            </w:r>
            <w:r w:rsidR="00E40071" w:rsidRPr="004A1A8E">
              <w:rPr>
                <w:rFonts w:ascii="Arial" w:hAnsi="Arial" w:cs="Arial"/>
                <w:i/>
                <w:iCs/>
                <w:color w:val="000000" w:themeColor="text1"/>
              </w:rPr>
              <w:t>Erkläre, was die Absicht Hitlers für die Zerschlagung der Tschechoslowakei und die Annexion Österreichs war!</w:t>
            </w:r>
          </w:p>
          <w:p w14:paraId="318F560D" w14:textId="562602B3" w:rsidR="00E40071" w:rsidRPr="002B51A1" w:rsidRDefault="00E40071" w:rsidP="00570D90">
            <w:pPr>
              <w:jc w:val="both"/>
              <w:rPr>
                <w:rFonts w:ascii="Arial" w:hAnsi="Arial" w:cs="Arial"/>
                <w:color w:val="0070C0"/>
              </w:rPr>
            </w:pPr>
            <w:r>
              <w:rPr>
                <w:rFonts w:ascii="Arial" w:hAnsi="Arial" w:cs="Arial"/>
                <w:color w:val="0070C0"/>
              </w:rPr>
              <w:t xml:space="preserve">Die Sicherung der Südflanke des deutschen Reiches. Hitler setzte auf Blitzkriege in Richtung Polen und Frankreich. Er musste dafür alle Truppen in der jeweiligen Richtung vereinen und brauchte Schutz nach Süden. Nach Norden boten Ost- u. Nordsee Schutz. Mit der Angliederung kamen Millionen Menschen ins </w:t>
            </w:r>
            <w:r w:rsidR="002B51A1">
              <w:rPr>
                <w:rFonts w:ascii="Arial" w:hAnsi="Arial" w:cs="Arial"/>
                <w:color w:val="0070C0"/>
              </w:rPr>
              <w:t>D</w:t>
            </w:r>
            <w:r>
              <w:rPr>
                <w:rFonts w:ascii="Arial" w:hAnsi="Arial" w:cs="Arial"/>
                <w:color w:val="0070C0"/>
              </w:rPr>
              <w:t>eutsche Reich, aus denen sich neue Soldaten rekrutieren ließen.</w:t>
            </w:r>
          </w:p>
        </w:tc>
      </w:tr>
      <w:tr w:rsidR="00E40071" w:rsidRPr="00415DC1" w14:paraId="02D20EB1" w14:textId="77777777" w:rsidTr="002B51A1">
        <w:trPr>
          <w:trHeight w:val="3371"/>
        </w:trPr>
        <w:tc>
          <w:tcPr>
            <w:tcW w:w="11052" w:type="dxa"/>
            <w:gridSpan w:val="4"/>
          </w:tcPr>
          <w:p w14:paraId="03F074BC" w14:textId="55F14C5C" w:rsidR="00E40071" w:rsidRPr="009D7554" w:rsidRDefault="002B51A1" w:rsidP="00570D90">
            <w:pPr>
              <w:jc w:val="both"/>
              <w:rPr>
                <w:rFonts w:ascii="Arial" w:hAnsi="Arial" w:cs="Arial"/>
                <w:i/>
                <w:iCs/>
                <w:color w:val="000000" w:themeColor="text1"/>
              </w:rPr>
            </w:pPr>
            <w:r>
              <w:rPr>
                <w:rFonts w:ascii="Arial" w:hAnsi="Arial" w:cs="Arial"/>
                <w:i/>
                <w:iCs/>
                <w:color w:val="000000" w:themeColor="text1"/>
              </w:rPr>
              <w:t xml:space="preserve">3) </w:t>
            </w:r>
            <w:r w:rsidR="00E40071" w:rsidRPr="009D7554">
              <w:rPr>
                <w:rFonts w:ascii="Arial" w:hAnsi="Arial" w:cs="Arial"/>
                <w:i/>
                <w:iCs/>
                <w:color w:val="000000" w:themeColor="text1"/>
              </w:rPr>
              <w:t xml:space="preserve">Auf S.114 der </w:t>
            </w:r>
            <w:proofErr w:type="spellStart"/>
            <w:r w:rsidR="00E40071" w:rsidRPr="009D7554">
              <w:rPr>
                <w:rFonts w:ascii="Arial" w:hAnsi="Arial" w:cs="Arial"/>
                <w:i/>
                <w:iCs/>
                <w:color w:val="000000" w:themeColor="text1"/>
              </w:rPr>
              <w:t>Graphic</w:t>
            </w:r>
            <w:proofErr w:type="spellEnd"/>
            <w:r w:rsidR="00E40071" w:rsidRPr="009D7554">
              <w:rPr>
                <w:rFonts w:ascii="Arial" w:hAnsi="Arial" w:cs="Arial"/>
                <w:i/>
                <w:iCs/>
                <w:color w:val="000000" w:themeColor="text1"/>
              </w:rPr>
              <w:t xml:space="preserve"> </w:t>
            </w:r>
            <w:proofErr w:type="spellStart"/>
            <w:r w:rsidR="00E40071" w:rsidRPr="009D7554">
              <w:rPr>
                <w:rFonts w:ascii="Arial" w:hAnsi="Arial" w:cs="Arial"/>
                <w:i/>
                <w:iCs/>
                <w:color w:val="000000" w:themeColor="text1"/>
              </w:rPr>
              <w:t>Novel</w:t>
            </w:r>
            <w:proofErr w:type="spellEnd"/>
            <w:r w:rsidR="00E40071" w:rsidRPr="009D7554">
              <w:rPr>
                <w:rFonts w:ascii="Arial" w:hAnsi="Arial" w:cs="Arial"/>
                <w:i/>
                <w:iCs/>
                <w:color w:val="000000" w:themeColor="text1"/>
              </w:rPr>
              <w:t xml:space="preserve"> werden wir über den Hitler-Stalin-Pakt informiert. Nach der Zerschlagung der Tschechoslowakei und der Annexion Österreichs war der Pakt ein weiterer Schritt in Richtung Krieg, der nur wenige Tage später begann. Zwei Aggressoren (Hitler und Stalin) hatten sich in einem geheimen Zusatzdokument das zwischen ihnen liegende Gebiet geteilt. Auf der Karte sehen wir die Gebiete, die Stalin erhielt. Sie blieben ein halbes Jahrhundert bis in die 90iger Jahre des 20igsten Jahrhunderts von Russland besetzt. Erkläre, was Hitlers Absicht war!</w:t>
            </w:r>
          </w:p>
          <w:p w14:paraId="292EC897" w14:textId="1E26AC6E" w:rsidR="00E40071" w:rsidRPr="002B51A1" w:rsidRDefault="00E40071" w:rsidP="00570D90">
            <w:pPr>
              <w:jc w:val="both"/>
              <w:rPr>
                <w:rFonts w:ascii="Arial" w:hAnsi="Arial" w:cs="Arial"/>
                <w:i/>
                <w:iCs/>
                <w:color w:val="0070C0"/>
              </w:rPr>
            </w:pPr>
            <w:r w:rsidRPr="009D375E">
              <w:rPr>
                <w:rFonts w:ascii="Arial" w:hAnsi="Arial" w:cs="Arial"/>
                <w:color w:val="0070C0"/>
              </w:rPr>
              <w:t>Mit dem Einmarsch in der Tschechoslowakei und in Österreich hatte Hitler das Reich vergrößert und die Südflanke gesichert. Die Schweiz war neutral, Italien ein Verbündeter. Polen sollte im Blitzkrieg erobert werden. D</w:t>
            </w:r>
            <w:r>
              <w:rPr>
                <w:rFonts w:ascii="Arial" w:hAnsi="Arial" w:cs="Arial"/>
                <w:color w:val="0070C0"/>
              </w:rPr>
              <w:t>er Einmarsch in Polen</w:t>
            </w:r>
            <w:r w:rsidRPr="009D375E">
              <w:rPr>
                <w:rFonts w:ascii="Arial" w:hAnsi="Arial" w:cs="Arial"/>
                <w:color w:val="0070C0"/>
              </w:rPr>
              <w:t xml:space="preserve"> gilt als Beginn des 2. Weltkrieges. Die Aufteilung Polens war ein kluger Schachzug. Die </w:t>
            </w:r>
            <w:r>
              <w:rPr>
                <w:rFonts w:ascii="Arial" w:hAnsi="Arial" w:cs="Arial"/>
                <w:color w:val="0070C0"/>
              </w:rPr>
              <w:t>R</w:t>
            </w:r>
            <w:r w:rsidRPr="009D375E">
              <w:rPr>
                <w:rFonts w:ascii="Arial" w:hAnsi="Arial" w:cs="Arial"/>
                <w:color w:val="0070C0"/>
              </w:rPr>
              <w:t xml:space="preserve">ote Armee marschierte am 17.09.1939 in Polen ein, nur wenige Tage nach dem deutschen Überfall. Damit war das Land gleich zwei Aggressoren ausgesetzt und hatte keine Chance, sich zu verteidigen. 1940 eroberte die Rote Armee das Baltikum und die Ukraine. Mit dem Vertrag wurde der Expansionsdrang Stalins befriedigt, der in aller </w:t>
            </w:r>
            <w:r>
              <w:rPr>
                <w:rFonts w:ascii="Arial" w:hAnsi="Arial" w:cs="Arial"/>
                <w:color w:val="0070C0"/>
              </w:rPr>
              <w:t>R</w:t>
            </w:r>
            <w:r w:rsidRPr="009D375E">
              <w:rPr>
                <w:rFonts w:ascii="Arial" w:hAnsi="Arial" w:cs="Arial"/>
                <w:color w:val="0070C0"/>
              </w:rPr>
              <w:t>uhe diese Länder in Besitz nehmen konnte, während die Europäer mit Hitler beschäftigt waren.</w:t>
            </w:r>
          </w:p>
        </w:tc>
      </w:tr>
      <w:tr w:rsidR="00E40071" w:rsidRPr="00415DC1" w14:paraId="72CA18CA" w14:textId="77777777" w:rsidTr="002B51A1">
        <w:trPr>
          <w:trHeight w:val="1548"/>
        </w:trPr>
        <w:tc>
          <w:tcPr>
            <w:tcW w:w="11052" w:type="dxa"/>
            <w:gridSpan w:val="4"/>
          </w:tcPr>
          <w:p w14:paraId="4F8A5ADE" w14:textId="51B135B8" w:rsidR="00E40071" w:rsidRDefault="002B51A1" w:rsidP="00570D90">
            <w:pPr>
              <w:jc w:val="both"/>
              <w:rPr>
                <w:rFonts w:ascii="Arial" w:hAnsi="Arial" w:cs="Arial"/>
                <w:i/>
                <w:iCs/>
              </w:rPr>
            </w:pPr>
            <w:r>
              <w:rPr>
                <w:rFonts w:ascii="Arial" w:hAnsi="Arial" w:cs="Arial"/>
                <w:i/>
                <w:iCs/>
              </w:rPr>
              <w:t xml:space="preserve">4) </w:t>
            </w:r>
            <w:r w:rsidR="00E40071">
              <w:rPr>
                <w:rFonts w:ascii="Arial" w:hAnsi="Arial" w:cs="Arial"/>
                <w:i/>
                <w:iCs/>
              </w:rPr>
              <w:t>Mit dem Angriff auf die Sowjetunion hat Hitler den Pakt einseitig gebrochen und dazu das Überraschungsmoment genutzt. Denn die Russen wähnten sich mit dem Vertrag in Sicherheit. Es sollte ein Blitzkrieg werden, aber Hitler hatte sich wie einst Napoleon verkalkuliert. Erkläre, was Hitler bewogen hat, den Vertrag zu brechen!</w:t>
            </w:r>
          </w:p>
          <w:p w14:paraId="0F8169F2" w14:textId="493B6136" w:rsidR="00E40071" w:rsidRDefault="00E40071" w:rsidP="00570D90">
            <w:pPr>
              <w:jc w:val="both"/>
              <w:rPr>
                <w:rFonts w:ascii="Arial" w:hAnsi="Arial" w:cs="Arial"/>
                <w:i/>
                <w:iCs/>
              </w:rPr>
            </w:pPr>
            <w:r>
              <w:rPr>
                <w:rFonts w:ascii="Arial" w:hAnsi="Arial" w:cs="Arial"/>
                <w:color w:val="0070C0"/>
              </w:rPr>
              <w:t xml:space="preserve">Die Sowjetunion war der mächtigste Staat im Osten und das größte Land der Welt. Hitler hat das Land unterschätzt. Die Ideologie der rassischen Überlegenheit und vom Volk ohne Lebensraum war die Verführung und Begründung, das Land im Blitzkrieg zu erobern. </w:t>
            </w:r>
          </w:p>
        </w:tc>
      </w:tr>
      <w:tr w:rsidR="00E40071" w:rsidRPr="00415DC1" w14:paraId="32B5C28E" w14:textId="77777777" w:rsidTr="00570D90">
        <w:tc>
          <w:tcPr>
            <w:tcW w:w="11052" w:type="dxa"/>
            <w:gridSpan w:val="4"/>
          </w:tcPr>
          <w:p w14:paraId="4E260035" w14:textId="490ACF27" w:rsidR="00E40071" w:rsidRDefault="002B51A1" w:rsidP="00570D90">
            <w:pPr>
              <w:jc w:val="both"/>
              <w:rPr>
                <w:rFonts w:ascii="Arial" w:hAnsi="Arial" w:cs="Arial"/>
                <w:i/>
                <w:iCs/>
              </w:rPr>
            </w:pPr>
            <w:bookmarkStart w:id="0" w:name="_Hlk177885883"/>
            <w:r>
              <w:rPr>
                <w:rFonts w:ascii="Arial" w:hAnsi="Arial" w:cs="Arial"/>
                <w:i/>
                <w:iCs/>
              </w:rPr>
              <w:t xml:space="preserve">5) </w:t>
            </w:r>
            <w:r w:rsidR="00E40071">
              <w:rPr>
                <w:rFonts w:ascii="Arial" w:hAnsi="Arial" w:cs="Arial"/>
                <w:i/>
                <w:iCs/>
              </w:rPr>
              <w:t>Der Überfall auf die Sowjetunion war die größte Fehlentscheidung Hitlers. In den Weiten der Sowjetunion kam der Vormarsch zum Stillstand, kam die Wende im Krieg bis hin zur Niederlage. Führe Gründe auf, warum die Wehrmacht in der Sowjetunion scheitern musste!</w:t>
            </w:r>
          </w:p>
          <w:p w14:paraId="65A62A68" w14:textId="70076247" w:rsidR="00E40071" w:rsidRPr="005E0FAE" w:rsidRDefault="00E40071" w:rsidP="00570D90">
            <w:pPr>
              <w:jc w:val="both"/>
              <w:rPr>
                <w:rFonts w:ascii="Arial" w:hAnsi="Arial" w:cs="Arial"/>
                <w:color w:val="0070C0"/>
              </w:rPr>
            </w:pPr>
            <w:r>
              <w:rPr>
                <w:rFonts w:ascii="Arial" w:hAnsi="Arial" w:cs="Arial"/>
                <w:color w:val="0070C0"/>
              </w:rPr>
              <w:t xml:space="preserve">Mit dem Überfall erweiterte sich die von der Wehrmacht </w:t>
            </w:r>
            <w:proofErr w:type="gramStart"/>
            <w:r>
              <w:rPr>
                <w:rFonts w:ascii="Arial" w:hAnsi="Arial" w:cs="Arial"/>
                <w:color w:val="0070C0"/>
              </w:rPr>
              <w:t>zu besetzende Fläche</w:t>
            </w:r>
            <w:proofErr w:type="gramEnd"/>
            <w:r>
              <w:rPr>
                <w:rFonts w:ascii="Arial" w:hAnsi="Arial" w:cs="Arial"/>
                <w:color w:val="0070C0"/>
              </w:rPr>
              <w:t xml:space="preserve"> erheblich. Hitlers Ressourcen an Soldaten, Fahrzeugen und Waffen waren aber endlich und die Frontlinie auf Grund der Größe des Landes riesig. Der Nachschub war immer schwieriger zu organisieren. Die Wehrmacht war nur unzureichend für den russischen Winter ausgerüstet.</w:t>
            </w:r>
          </w:p>
        </w:tc>
      </w:tr>
      <w:bookmarkEnd w:id="0"/>
      <w:tr w:rsidR="00E40071" w:rsidRPr="00415DC1" w14:paraId="667F82E7" w14:textId="77777777" w:rsidTr="00570D90">
        <w:tc>
          <w:tcPr>
            <w:tcW w:w="11052" w:type="dxa"/>
            <w:gridSpan w:val="4"/>
          </w:tcPr>
          <w:p w14:paraId="01F59536" w14:textId="28FD96A8" w:rsidR="00E40071" w:rsidRDefault="002B51A1" w:rsidP="00570D90">
            <w:pPr>
              <w:jc w:val="both"/>
              <w:rPr>
                <w:rFonts w:ascii="Arial" w:hAnsi="Arial" w:cs="Arial"/>
                <w:i/>
                <w:iCs/>
              </w:rPr>
            </w:pPr>
            <w:r>
              <w:rPr>
                <w:rFonts w:ascii="Arial" w:hAnsi="Arial" w:cs="Arial"/>
                <w:i/>
                <w:iCs/>
              </w:rPr>
              <w:t xml:space="preserve">6) </w:t>
            </w:r>
            <w:r w:rsidR="00E40071">
              <w:rPr>
                <w:rFonts w:ascii="Arial" w:hAnsi="Arial" w:cs="Arial"/>
                <w:i/>
                <w:iCs/>
              </w:rPr>
              <w:t>Stalin ist auf das Angebot Hitlers eingegangen, obwohl die Annexion von Staaten der sozialistischen Ideologie widersprach. Erkläre, was seine Gründe waren!</w:t>
            </w:r>
          </w:p>
          <w:p w14:paraId="09E9B989" w14:textId="23897D61" w:rsidR="00223590" w:rsidRPr="002B51A1" w:rsidRDefault="00E40071" w:rsidP="00570D90">
            <w:pPr>
              <w:jc w:val="both"/>
              <w:rPr>
                <w:rFonts w:ascii="Arial" w:hAnsi="Arial" w:cs="Arial"/>
                <w:color w:val="0070C0"/>
              </w:rPr>
            </w:pPr>
            <w:r>
              <w:rPr>
                <w:rFonts w:ascii="Arial" w:hAnsi="Arial" w:cs="Arial"/>
                <w:color w:val="0070C0"/>
              </w:rPr>
              <w:t xml:space="preserve">Die Sowjetunion unter Stalin bediente sich der </w:t>
            </w:r>
            <w:r w:rsidRPr="00F90A3C">
              <w:rPr>
                <w:rFonts w:ascii="Arial" w:hAnsi="Arial" w:cs="Arial"/>
                <w:color w:val="0070C0"/>
              </w:rPr>
              <w:t>sozialistischen Ideologie, real hat Stalin als Diktator geherrscht.</w:t>
            </w:r>
            <w:r>
              <w:rPr>
                <w:rFonts w:ascii="Arial" w:hAnsi="Arial" w:cs="Arial"/>
                <w:color w:val="0070C0"/>
              </w:rPr>
              <w:t xml:space="preserve"> Er führte die Expansion der russischen Zaren zum größten Land der Erde weiter und konnte sich damit als mächtigster Mann der Welt fühlen. Hitlers Angebot brachte eine erhebliche Gebietserweiterung in Richtung Westen und steigerte das russische Machtpotential in Europa und der Welt.</w:t>
            </w:r>
          </w:p>
        </w:tc>
      </w:tr>
      <w:tr w:rsidR="00183B39" w:rsidRPr="00415DC1" w14:paraId="3CF6FAEF" w14:textId="77777777" w:rsidTr="00570D90">
        <w:tc>
          <w:tcPr>
            <w:tcW w:w="11052" w:type="dxa"/>
            <w:gridSpan w:val="4"/>
          </w:tcPr>
          <w:p w14:paraId="0B9B0DD6" w14:textId="77777777" w:rsidR="00183B39" w:rsidRDefault="00183B39" w:rsidP="00570D90">
            <w:pPr>
              <w:jc w:val="both"/>
              <w:rPr>
                <w:rFonts w:ascii="Arial" w:hAnsi="Arial" w:cs="Arial"/>
                <w:i/>
                <w:iCs/>
              </w:rPr>
            </w:pPr>
            <w:r>
              <w:rPr>
                <w:rFonts w:ascii="Arial" w:hAnsi="Arial" w:cs="Arial"/>
                <w:i/>
                <w:iCs/>
              </w:rPr>
              <w:t>7) Deutsche und Sowjets gingen bei der Eroberung polnischer Gebiete mit großer Brutalität vor. Während der Holocaust nach dem Krieg durch die Tribunale relativ schnell zur Anklage kam, hat die Sowjetunion bis 1990 gebraucht, um das Massaker von Katyn anzuerkennen. Recherchiere im Internet, worum es dabei ging und warum es den Sowjets gelang, ihre Verbrechen so lange geheim zu halten!</w:t>
            </w:r>
          </w:p>
          <w:p w14:paraId="42186567" w14:textId="02E3101B" w:rsidR="00183B39" w:rsidRDefault="00984D3D" w:rsidP="00984D3D">
            <w:pPr>
              <w:jc w:val="both"/>
              <w:rPr>
                <w:rFonts w:ascii="Arial" w:hAnsi="Arial" w:cs="Arial"/>
                <w:i/>
                <w:iCs/>
              </w:rPr>
            </w:pPr>
            <w:r w:rsidRPr="00984D3D">
              <w:rPr>
                <w:rFonts w:ascii="Arial" w:hAnsi="Arial" w:cs="Arial"/>
                <w:color w:val="0070C0"/>
              </w:rPr>
              <w:t xml:space="preserve">Auf Anordnung Stalins wurden in Katyn und weiteren Orten der Ukraine und Weißrussland potentielle gefährliche Eliten erschossen, insgesamt ca. 25.000 Menschen. Die Sowjetunion versuchte, die Verbrechen den </w:t>
            </w:r>
            <w:r>
              <w:rPr>
                <w:rFonts w:ascii="Arial" w:hAnsi="Arial" w:cs="Arial"/>
                <w:color w:val="0070C0"/>
              </w:rPr>
              <w:t>N</w:t>
            </w:r>
            <w:r w:rsidRPr="00984D3D">
              <w:rPr>
                <w:rFonts w:ascii="Arial" w:hAnsi="Arial" w:cs="Arial"/>
                <w:color w:val="0070C0"/>
              </w:rPr>
              <w:t xml:space="preserve">azis </w:t>
            </w:r>
            <w:r w:rsidRPr="00984D3D">
              <w:rPr>
                <w:rFonts w:ascii="Arial" w:hAnsi="Arial" w:cs="Arial"/>
                <w:color w:val="0070C0"/>
              </w:rPr>
              <w:lastRenderedPageBreak/>
              <w:t>anzulasten und lehnte internationale Untersuchungen und Akteneinsicht ab.</w:t>
            </w:r>
            <w:r>
              <w:rPr>
                <w:rFonts w:ascii="Arial" w:hAnsi="Arial" w:cs="Arial"/>
                <w:color w:val="0070C0"/>
              </w:rPr>
              <w:t xml:space="preserve"> Gorbatschow hat erst 1990 auf Grund drückender Beweise die Morde eingeräumt. Die Täter wurden nie strafverfolgt.</w:t>
            </w:r>
          </w:p>
        </w:tc>
      </w:tr>
      <w:tr w:rsidR="00984D3D" w:rsidRPr="00415DC1" w14:paraId="38F15F58" w14:textId="77777777" w:rsidTr="00570D90">
        <w:tc>
          <w:tcPr>
            <w:tcW w:w="11052" w:type="dxa"/>
            <w:gridSpan w:val="4"/>
          </w:tcPr>
          <w:p w14:paraId="34F38AEC" w14:textId="77777777" w:rsidR="0069208D" w:rsidRDefault="00984D3D" w:rsidP="00570D90">
            <w:pPr>
              <w:jc w:val="both"/>
              <w:rPr>
                <w:rFonts w:ascii="Arial" w:hAnsi="Arial" w:cs="Arial"/>
                <w:i/>
                <w:iCs/>
              </w:rPr>
            </w:pPr>
            <w:r>
              <w:rPr>
                <w:rFonts w:ascii="Arial" w:hAnsi="Arial" w:cs="Arial"/>
                <w:i/>
                <w:iCs/>
              </w:rPr>
              <w:lastRenderedPageBreak/>
              <w:t xml:space="preserve">8) Fast zeitgleich mit Hitlers Eroberungen haben die Sowjets ihren Teil am Hitler-Stalin-Pakt besetzt und bereits weitere Länder in den Blick genommen. Historisch belegt ist, dass die Sowjets in Verhandlungen mit den Nazis auf die Besetzung ganz Finnlands und der südlichen Bukowina drängten. Während die Eroberungen der Nazis international geächtet wurden, </w:t>
            </w:r>
            <w:r w:rsidR="0069208D">
              <w:rPr>
                <w:rFonts w:ascii="Arial" w:hAnsi="Arial" w:cs="Arial"/>
                <w:i/>
                <w:iCs/>
              </w:rPr>
              <w:t xml:space="preserve">lagen die sowjetischen Eroberungen bis heute unter dem Schirm der öffentlichen Wahrnehmung. Überlege und benenne, warum Hitlers Überfall auf die Sowjetunion die Bündnislage radikal änderte und die Sowjetunion vom Aggressor zum Befreier Europas machte! </w:t>
            </w:r>
          </w:p>
          <w:p w14:paraId="41C18AA9" w14:textId="657CE241" w:rsidR="0069208D" w:rsidRPr="00917708" w:rsidRDefault="0069208D" w:rsidP="00570D90">
            <w:pPr>
              <w:jc w:val="both"/>
              <w:rPr>
                <w:rFonts w:ascii="Arial" w:hAnsi="Arial" w:cs="Arial"/>
                <w:color w:val="0070C0"/>
              </w:rPr>
            </w:pPr>
            <w:r w:rsidRPr="0069208D">
              <w:rPr>
                <w:rFonts w:ascii="Arial" w:hAnsi="Arial" w:cs="Arial"/>
                <w:color w:val="0070C0"/>
              </w:rPr>
              <w:t>In der 1. Kriegsphase war Stalin Hitlers wichtigster Verbündeter. Er sicherte die Eroberung Frankreichs im Osten ab.</w:t>
            </w:r>
            <w:r>
              <w:rPr>
                <w:rFonts w:ascii="Arial" w:hAnsi="Arial" w:cs="Arial"/>
                <w:color w:val="0070C0"/>
              </w:rPr>
              <w:t xml:space="preserve"> Unter dem Schatten des Krieges konnte Stalin in aller Ruhe ohne großes Aufsehen die zugesprochenen Gebiete in Besitz nehmen. Durch Hitlers Angriff auf die SU kam Stalin aber in das Lager der alliierten Gegner Hitlers (Großbritannien, USA, Frankreich)</w:t>
            </w:r>
            <w:r w:rsidR="00917708">
              <w:rPr>
                <w:rFonts w:ascii="Arial" w:hAnsi="Arial" w:cs="Arial"/>
                <w:color w:val="0070C0"/>
              </w:rPr>
              <w:t>, die großzügig über die sowjetischen Eroberungen hinwegsahen</w:t>
            </w:r>
            <w:r>
              <w:rPr>
                <w:rFonts w:ascii="Arial" w:hAnsi="Arial" w:cs="Arial"/>
                <w:color w:val="0070C0"/>
              </w:rPr>
              <w:t>. Die Alliierten sicherten der SU jede Unterstützung zu</w:t>
            </w:r>
            <w:r w:rsidR="00917708">
              <w:rPr>
                <w:rFonts w:ascii="Arial" w:hAnsi="Arial" w:cs="Arial"/>
                <w:color w:val="0070C0"/>
              </w:rPr>
              <w:t>, hatte doch in der 2. Kriegsphase die Sowjetunion die ganze Wucht des Deutschen Angriffes zu tragen. Die Alliierten profitierten von diesem Bündnis und sammelten zunächst ihre Kräfte, während sich Hitler in den Weiten des russischen Winters abarbeiten konnte und dort auf Verschleiß fuhr. Seine Ressourcen waren nicht unerschöpflich.</w:t>
            </w:r>
          </w:p>
        </w:tc>
      </w:tr>
      <w:tr w:rsidR="00E40071" w:rsidRPr="00415DC1" w14:paraId="1659C604" w14:textId="77777777" w:rsidTr="00570D90">
        <w:tc>
          <w:tcPr>
            <w:tcW w:w="11052" w:type="dxa"/>
            <w:gridSpan w:val="4"/>
          </w:tcPr>
          <w:p w14:paraId="44CDB25B" w14:textId="4F1A047D" w:rsidR="00E40071" w:rsidRPr="00E63441" w:rsidRDefault="00917708" w:rsidP="00570D90">
            <w:pPr>
              <w:rPr>
                <w:rFonts w:ascii="Arial" w:hAnsi="Arial" w:cs="Arial"/>
                <w:color w:val="0070C0"/>
              </w:rPr>
            </w:pPr>
            <w:r>
              <w:rPr>
                <w:rFonts w:ascii="Arial" w:hAnsi="Arial" w:cs="Arial"/>
                <w:i/>
                <w:iCs/>
              </w:rPr>
              <w:t>9</w:t>
            </w:r>
            <w:r w:rsidR="002B51A1">
              <w:rPr>
                <w:rFonts w:ascii="Arial" w:hAnsi="Arial" w:cs="Arial"/>
                <w:i/>
                <w:iCs/>
              </w:rPr>
              <w:t xml:space="preserve">) </w:t>
            </w:r>
            <w:r w:rsidR="00E40071" w:rsidRPr="00E63441">
              <w:rPr>
                <w:rFonts w:ascii="Arial" w:hAnsi="Arial" w:cs="Arial"/>
                <w:i/>
                <w:iCs/>
              </w:rPr>
              <w:t xml:space="preserve">Auf S.110/11 werden brauner und roter Terror gegenübergestellt, auf der folgenden Doppelseite der rote Terror näher beschrieben. Wofür stehen die Farben </w:t>
            </w:r>
            <w:proofErr w:type="gramStart"/>
            <w:r w:rsidR="00E40071" w:rsidRPr="00E63441">
              <w:rPr>
                <w:rFonts w:ascii="Arial" w:hAnsi="Arial" w:cs="Arial"/>
                <w:i/>
                <w:iCs/>
              </w:rPr>
              <w:t xml:space="preserve">braun  </w:t>
            </w:r>
            <w:r w:rsidR="00E40071" w:rsidRPr="00E63441">
              <w:rPr>
                <w:rFonts w:ascii="Arial" w:hAnsi="Arial" w:cs="Arial"/>
                <w:color w:val="0070C0"/>
              </w:rPr>
              <w:t>Nationalsozialismus</w:t>
            </w:r>
            <w:proofErr w:type="gramEnd"/>
            <w:r w:rsidR="00E40071" w:rsidRPr="00E63441">
              <w:rPr>
                <w:rFonts w:ascii="Arial" w:hAnsi="Arial" w:cs="Arial"/>
                <w:color w:val="0070C0"/>
              </w:rPr>
              <w:t xml:space="preserve">   </w:t>
            </w:r>
          </w:p>
          <w:p w14:paraId="2240301E" w14:textId="77777777" w:rsidR="00E40071" w:rsidRPr="00E63441" w:rsidRDefault="00E40071" w:rsidP="00570D90">
            <w:pPr>
              <w:rPr>
                <w:rFonts w:ascii="Arial" w:hAnsi="Arial" w:cs="Arial"/>
                <w:i/>
                <w:iCs/>
              </w:rPr>
            </w:pPr>
            <w:r w:rsidRPr="00E63441">
              <w:rPr>
                <w:rFonts w:ascii="Arial" w:hAnsi="Arial" w:cs="Arial"/>
                <w:i/>
                <w:iCs/>
              </w:rPr>
              <w:t xml:space="preserve">und rot      </w:t>
            </w:r>
            <w:r w:rsidRPr="00E63441">
              <w:rPr>
                <w:rFonts w:ascii="Arial" w:hAnsi="Arial" w:cs="Arial"/>
                <w:color w:val="0070C0"/>
              </w:rPr>
              <w:t xml:space="preserve">Sozialismus      </w:t>
            </w:r>
            <w:proofErr w:type="gramStart"/>
            <w:r w:rsidRPr="00E63441">
              <w:rPr>
                <w:rFonts w:ascii="Arial" w:hAnsi="Arial" w:cs="Arial"/>
                <w:color w:val="0070C0"/>
              </w:rPr>
              <w:t xml:space="preserve">  </w:t>
            </w:r>
            <w:r w:rsidRPr="00E63441">
              <w:rPr>
                <w:rFonts w:ascii="Arial" w:hAnsi="Arial" w:cs="Arial"/>
                <w:i/>
                <w:iCs/>
              </w:rPr>
              <w:t>?</w:t>
            </w:r>
            <w:proofErr w:type="gramEnd"/>
            <w:r w:rsidRPr="00E63441">
              <w:rPr>
                <w:rFonts w:ascii="Arial" w:hAnsi="Arial" w:cs="Arial"/>
                <w:i/>
                <w:iCs/>
              </w:rPr>
              <w:t xml:space="preserve"> Ergänze die Tabelle!</w:t>
            </w:r>
          </w:p>
          <w:p w14:paraId="1382A753" w14:textId="77777777" w:rsidR="00E40071" w:rsidRPr="00E63441" w:rsidRDefault="00E40071" w:rsidP="00570D90">
            <w:pPr>
              <w:rPr>
                <w:rFonts w:ascii="Arial" w:hAnsi="Arial" w:cs="Arial"/>
                <w:i/>
                <w:iCs/>
                <w:sz w:val="8"/>
                <w:szCs w:val="8"/>
              </w:rPr>
            </w:pPr>
          </w:p>
        </w:tc>
      </w:tr>
      <w:tr w:rsidR="00E40071" w:rsidRPr="00924C2E" w14:paraId="442807C8" w14:textId="77777777" w:rsidTr="00B478DE">
        <w:tc>
          <w:tcPr>
            <w:tcW w:w="3536" w:type="dxa"/>
          </w:tcPr>
          <w:p w14:paraId="0D0E3709" w14:textId="77777777" w:rsidR="00E40071" w:rsidRPr="00E63441" w:rsidRDefault="00E40071" w:rsidP="00570D90">
            <w:pPr>
              <w:rPr>
                <w:rFonts w:ascii="Arial" w:hAnsi="Arial" w:cs="Arial"/>
                <w:b/>
                <w:bCs/>
              </w:rPr>
            </w:pPr>
          </w:p>
        </w:tc>
        <w:tc>
          <w:tcPr>
            <w:tcW w:w="3754" w:type="dxa"/>
            <w:gridSpan w:val="2"/>
          </w:tcPr>
          <w:p w14:paraId="756214DB" w14:textId="77777777" w:rsidR="00E40071" w:rsidRPr="00E63441" w:rsidRDefault="00E40071" w:rsidP="00570D90">
            <w:pPr>
              <w:jc w:val="center"/>
              <w:rPr>
                <w:rFonts w:ascii="Arial" w:hAnsi="Arial" w:cs="Arial"/>
                <w:b/>
                <w:bCs/>
              </w:rPr>
            </w:pPr>
            <w:r w:rsidRPr="00E63441">
              <w:rPr>
                <w:rFonts w:ascii="Arial" w:hAnsi="Arial" w:cs="Arial"/>
                <w:b/>
                <w:bCs/>
              </w:rPr>
              <w:t xml:space="preserve">Nazi-Deutschland </w:t>
            </w:r>
            <w:r w:rsidRPr="00E63441">
              <w:rPr>
                <w:rFonts w:ascii="Arial" w:hAnsi="Arial" w:cs="Arial"/>
              </w:rPr>
              <w:t>(Adolf Hitler)</w:t>
            </w:r>
          </w:p>
        </w:tc>
        <w:tc>
          <w:tcPr>
            <w:tcW w:w="3762" w:type="dxa"/>
          </w:tcPr>
          <w:p w14:paraId="4EC7056D" w14:textId="77777777" w:rsidR="00E40071" w:rsidRPr="00E63441" w:rsidRDefault="00E40071" w:rsidP="00570D90">
            <w:pPr>
              <w:jc w:val="center"/>
              <w:rPr>
                <w:rFonts w:ascii="Arial" w:hAnsi="Arial" w:cs="Arial"/>
                <w:b/>
                <w:bCs/>
                <w:color w:val="000000" w:themeColor="text1"/>
              </w:rPr>
            </w:pPr>
            <w:r w:rsidRPr="00E63441">
              <w:rPr>
                <w:rFonts w:ascii="Arial" w:hAnsi="Arial" w:cs="Arial"/>
                <w:b/>
                <w:bCs/>
                <w:color w:val="000000" w:themeColor="text1"/>
              </w:rPr>
              <w:t xml:space="preserve">Sowjetunion </w:t>
            </w:r>
            <w:r w:rsidRPr="00E63441">
              <w:rPr>
                <w:rFonts w:ascii="Arial" w:hAnsi="Arial" w:cs="Arial"/>
                <w:color w:val="000000" w:themeColor="text1"/>
              </w:rPr>
              <w:t>(Josef Stalin)</w:t>
            </w:r>
          </w:p>
        </w:tc>
      </w:tr>
      <w:tr w:rsidR="00E40071" w14:paraId="49FC3986" w14:textId="77777777" w:rsidTr="00B478DE">
        <w:tc>
          <w:tcPr>
            <w:tcW w:w="3536" w:type="dxa"/>
          </w:tcPr>
          <w:p w14:paraId="1C141E19" w14:textId="24E495D1" w:rsidR="00E40071" w:rsidRPr="00E63441" w:rsidRDefault="00E40071" w:rsidP="00570D90">
            <w:pPr>
              <w:rPr>
                <w:rFonts w:ascii="Arial" w:hAnsi="Arial" w:cs="Arial"/>
              </w:rPr>
            </w:pPr>
            <w:r w:rsidRPr="00E63441">
              <w:rPr>
                <w:rFonts w:ascii="Arial" w:hAnsi="Arial" w:cs="Arial"/>
              </w:rPr>
              <w:t>Staatssystem</w:t>
            </w:r>
          </w:p>
        </w:tc>
        <w:tc>
          <w:tcPr>
            <w:tcW w:w="3754" w:type="dxa"/>
            <w:gridSpan w:val="2"/>
          </w:tcPr>
          <w:p w14:paraId="4AD371A9" w14:textId="77777777" w:rsidR="00E40071" w:rsidRPr="00E63441" w:rsidRDefault="00E40071" w:rsidP="00570D90">
            <w:pPr>
              <w:jc w:val="center"/>
              <w:rPr>
                <w:rFonts w:ascii="Arial" w:hAnsi="Arial" w:cs="Arial"/>
                <w:color w:val="0070C0"/>
              </w:rPr>
            </w:pPr>
            <w:r w:rsidRPr="00E63441">
              <w:rPr>
                <w:rFonts w:ascii="Arial" w:hAnsi="Arial" w:cs="Arial"/>
                <w:color w:val="0070C0"/>
              </w:rPr>
              <w:t>Personelle Diktatur</w:t>
            </w:r>
          </w:p>
        </w:tc>
        <w:tc>
          <w:tcPr>
            <w:tcW w:w="3762" w:type="dxa"/>
          </w:tcPr>
          <w:p w14:paraId="2CBC2C4C" w14:textId="77777777" w:rsidR="00E40071" w:rsidRPr="00E63441" w:rsidRDefault="00E40071" w:rsidP="00570D90">
            <w:pPr>
              <w:jc w:val="center"/>
              <w:rPr>
                <w:rFonts w:ascii="Arial" w:hAnsi="Arial" w:cs="Arial"/>
                <w:color w:val="0070C0"/>
              </w:rPr>
            </w:pPr>
            <w:r w:rsidRPr="00E63441">
              <w:rPr>
                <w:rFonts w:ascii="Arial" w:hAnsi="Arial" w:cs="Arial"/>
                <w:color w:val="0070C0"/>
              </w:rPr>
              <w:t>Personelle Diktatur</w:t>
            </w:r>
          </w:p>
        </w:tc>
      </w:tr>
      <w:tr w:rsidR="00E40071" w14:paraId="38E311B2" w14:textId="77777777" w:rsidTr="00B478DE">
        <w:tc>
          <w:tcPr>
            <w:tcW w:w="3536" w:type="dxa"/>
          </w:tcPr>
          <w:p w14:paraId="6C37A251" w14:textId="77777777" w:rsidR="00E40071" w:rsidRPr="00E63441" w:rsidRDefault="00E40071" w:rsidP="00570D90">
            <w:pPr>
              <w:rPr>
                <w:rFonts w:ascii="Arial" w:hAnsi="Arial" w:cs="Arial"/>
                <w:color w:val="000000" w:themeColor="text1"/>
              </w:rPr>
            </w:pPr>
            <w:r w:rsidRPr="00E63441">
              <w:rPr>
                <w:rFonts w:ascii="Arial" w:hAnsi="Arial" w:cs="Arial"/>
                <w:color w:val="000000" w:themeColor="text1"/>
              </w:rPr>
              <w:t>Freie Wahlen? (ja/nein)</w:t>
            </w:r>
          </w:p>
        </w:tc>
        <w:tc>
          <w:tcPr>
            <w:tcW w:w="3754" w:type="dxa"/>
            <w:gridSpan w:val="2"/>
          </w:tcPr>
          <w:p w14:paraId="2D5AF90F" w14:textId="77777777" w:rsidR="00E40071" w:rsidRPr="00E63441" w:rsidRDefault="00E40071" w:rsidP="00570D90">
            <w:pPr>
              <w:jc w:val="center"/>
              <w:rPr>
                <w:rFonts w:ascii="Arial" w:hAnsi="Arial" w:cs="Arial"/>
                <w:color w:val="0070C0"/>
              </w:rPr>
            </w:pPr>
            <w:r w:rsidRPr="00E63441">
              <w:rPr>
                <w:rFonts w:ascii="Arial" w:hAnsi="Arial" w:cs="Arial"/>
                <w:color w:val="0070C0"/>
              </w:rPr>
              <w:t>nein</w:t>
            </w:r>
          </w:p>
        </w:tc>
        <w:tc>
          <w:tcPr>
            <w:tcW w:w="3762" w:type="dxa"/>
          </w:tcPr>
          <w:p w14:paraId="16118334" w14:textId="77777777" w:rsidR="00E40071" w:rsidRPr="00E63441" w:rsidRDefault="00E40071" w:rsidP="00570D90">
            <w:pPr>
              <w:jc w:val="center"/>
              <w:rPr>
                <w:rFonts w:ascii="Arial" w:hAnsi="Arial" w:cs="Arial"/>
                <w:color w:val="0070C0"/>
              </w:rPr>
            </w:pPr>
            <w:r w:rsidRPr="00E63441">
              <w:rPr>
                <w:rFonts w:ascii="Arial" w:hAnsi="Arial" w:cs="Arial"/>
                <w:color w:val="0070C0"/>
              </w:rPr>
              <w:t>nein</w:t>
            </w:r>
          </w:p>
        </w:tc>
      </w:tr>
      <w:tr w:rsidR="00E40071" w14:paraId="5548595C" w14:textId="77777777" w:rsidTr="00B478DE">
        <w:tc>
          <w:tcPr>
            <w:tcW w:w="3536" w:type="dxa"/>
          </w:tcPr>
          <w:p w14:paraId="7A2AAF27" w14:textId="77777777" w:rsidR="00E40071" w:rsidRPr="00E63441" w:rsidRDefault="00E40071" w:rsidP="00570D90">
            <w:pPr>
              <w:rPr>
                <w:rFonts w:ascii="Arial" w:hAnsi="Arial" w:cs="Arial"/>
              </w:rPr>
            </w:pPr>
            <w:r w:rsidRPr="00E63441">
              <w:rPr>
                <w:rFonts w:ascii="Arial" w:hAnsi="Arial" w:cs="Arial"/>
              </w:rPr>
              <w:t>Freie Rechtsprechung? (j/n)</w:t>
            </w:r>
          </w:p>
        </w:tc>
        <w:tc>
          <w:tcPr>
            <w:tcW w:w="3754" w:type="dxa"/>
            <w:gridSpan w:val="2"/>
          </w:tcPr>
          <w:p w14:paraId="528E7509" w14:textId="77777777" w:rsidR="00E40071" w:rsidRPr="00E63441" w:rsidRDefault="00E40071" w:rsidP="00570D90">
            <w:pPr>
              <w:jc w:val="center"/>
              <w:rPr>
                <w:rFonts w:ascii="Arial" w:hAnsi="Arial" w:cs="Arial"/>
                <w:color w:val="0070C0"/>
              </w:rPr>
            </w:pPr>
            <w:r w:rsidRPr="00E63441">
              <w:rPr>
                <w:rFonts w:ascii="Arial" w:hAnsi="Arial" w:cs="Arial"/>
                <w:color w:val="0070C0"/>
              </w:rPr>
              <w:t>nein</w:t>
            </w:r>
          </w:p>
        </w:tc>
        <w:tc>
          <w:tcPr>
            <w:tcW w:w="3762" w:type="dxa"/>
          </w:tcPr>
          <w:p w14:paraId="3E2CBC80" w14:textId="77777777" w:rsidR="00E40071" w:rsidRPr="00E63441" w:rsidRDefault="00E40071" w:rsidP="00570D90">
            <w:pPr>
              <w:jc w:val="center"/>
              <w:rPr>
                <w:rFonts w:ascii="Arial" w:hAnsi="Arial" w:cs="Arial"/>
                <w:color w:val="0070C0"/>
              </w:rPr>
            </w:pPr>
            <w:r w:rsidRPr="00E63441">
              <w:rPr>
                <w:rFonts w:ascii="Arial" w:hAnsi="Arial" w:cs="Arial"/>
                <w:color w:val="0070C0"/>
              </w:rPr>
              <w:t>nein</w:t>
            </w:r>
          </w:p>
        </w:tc>
      </w:tr>
      <w:tr w:rsidR="00E40071" w14:paraId="74C88872" w14:textId="77777777" w:rsidTr="00B478DE">
        <w:tc>
          <w:tcPr>
            <w:tcW w:w="3536" w:type="dxa"/>
          </w:tcPr>
          <w:p w14:paraId="5398F69D" w14:textId="77777777" w:rsidR="00E40071" w:rsidRPr="00E63441" w:rsidRDefault="00E40071" w:rsidP="00570D90">
            <w:pPr>
              <w:rPr>
                <w:rFonts w:ascii="Arial" w:hAnsi="Arial" w:cs="Arial"/>
              </w:rPr>
            </w:pPr>
            <w:r w:rsidRPr="00E63441">
              <w:rPr>
                <w:rFonts w:ascii="Arial" w:hAnsi="Arial" w:cs="Arial"/>
              </w:rPr>
              <w:t>Freie Medien? (j/n)</w:t>
            </w:r>
          </w:p>
        </w:tc>
        <w:tc>
          <w:tcPr>
            <w:tcW w:w="3754" w:type="dxa"/>
            <w:gridSpan w:val="2"/>
          </w:tcPr>
          <w:p w14:paraId="2E39B6DC" w14:textId="77777777" w:rsidR="00E40071" w:rsidRPr="00E63441" w:rsidRDefault="00E40071" w:rsidP="00570D90">
            <w:pPr>
              <w:jc w:val="center"/>
              <w:rPr>
                <w:rFonts w:ascii="Arial" w:hAnsi="Arial" w:cs="Arial"/>
                <w:color w:val="0070C0"/>
              </w:rPr>
            </w:pPr>
            <w:r w:rsidRPr="00E63441">
              <w:rPr>
                <w:rFonts w:ascii="Arial" w:hAnsi="Arial" w:cs="Arial"/>
                <w:color w:val="0070C0"/>
              </w:rPr>
              <w:t>nein</w:t>
            </w:r>
          </w:p>
        </w:tc>
        <w:tc>
          <w:tcPr>
            <w:tcW w:w="3762" w:type="dxa"/>
          </w:tcPr>
          <w:p w14:paraId="7728D6E2" w14:textId="77777777" w:rsidR="00E40071" w:rsidRPr="00E63441" w:rsidRDefault="00E40071" w:rsidP="00570D90">
            <w:pPr>
              <w:jc w:val="center"/>
              <w:rPr>
                <w:rFonts w:ascii="Arial" w:hAnsi="Arial" w:cs="Arial"/>
                <w:color w:val="0070C0"/>
              </w:rPr>
            </w:pPr>
            <w:r w:rsidRPr="00E63441">
              <w:rPr>
                <w:rFonts w:ascii="Arial" w:hAnsi="Arial" w:cs="Arial"/>
                <w:color w:val="0070C0"/>
              </w:rPr>
              <w:t>nein</w:t>
            </w:r>
          </w:p>
        </w:tc>
      </w:tr>
      <w:tr w:rsidR="00E40071" w14:paraId="481F65E4" w14:textId="77777777" w:rsidTr="00B478DE">
        <w:tc>
          <w:tcPr>
            <w:tcW w:w="3536" w:type="dxa"/>
          </w:tcPr>
          <w:p w14:paraId="4C27706E" w14:textId="77777777" w:rsidR="00E40071" w:rsidRPr="00E63441" w:rsidRDefault="00E40071" w:rsidP="00570D90">
            <w:pPr>
              <w:rPr>
                <w:rFonts w:ascii="Arial" w:hAnsi="Arial" w:cs="Arial"/>
              </w:rPr>
            </w:pPr>
            <w:r w:rsidRPr="00E63441">
              <w:rPr>
                <w:rFonts w:ascii="Arial" w:hAnsi="Arial" w:cs="Arial"/>
              </w:rPr>
              <w:t>Expansion/Eroberungen? (j/n)</w:t>
            </w:r>
          </w:p>
        </w:tc>
        <w:tc>
          <w:tcPr>
            <w:tcW w:w="3754" w:type="dxa"/>
            <w:gridSpan w:val="2"/>
          </w:tcPr>
          <w:p w14:paraId="2010FEE9" w14:textId="77777777" w:rsidR="00E40071" w:rsidRPr="00E63441" w:rsidRDefault="00E40071" w:rsidP="00570D90">
            <w:pPr>
              <w:jc w:val="center"/>
              <w:rPr>
                <w:rFonts w:ascii="Arial" w:hAnsi="Arial" w:cs="Arial"/>
                <w:color w:val="0070C0"/>
              </w:rPr>
            </w:pPr>
            <w:r w:rsidRPr="00E63441">
              <w:rPr>
                <w:rFonts w:ascii="Arial" w:hAnsi="Arial" w:cs="Arial"/>
                <w:color w:val="0070C0"/>
              </w:rPr>
              <w:t>ja</w:t>
            </w:r>
          </w:p>
        </w:tc>
        <w:tc>
          <w:tcPr>
            <w:tcW w:w="3762" w:type="dxa"/>
          </w:tcPr>
          <w:p w14:paraId="470FE70B" w14:textId="77777777" w:rsidR="00E40071" w:rsidRPr="00E63441" w:rsidRDefault="00E40071" w:rsidP="00570D90">
            <w:pPr>
              <w:jc w:val="center"/>
              <w:rPr>
                <w:rFonts w:ascii="Arial" w:hAnsi="Arial" w:cs="Arial"/>
                <w:color w:val="0070C0"/>
              </w:rPr>
            </w:pPr>
            <w:r w:rsidRPr="00E63441">
              <w:rPr>
                <w:rFonts w:ascii="Arial" w:hAnsi="Arial" w:cs="Arial"/>
                <w:color w:val="0070C0"/>
              </w:rPr>
              <w:t>ja</w:t>
            </w:r>
          </w:p>
        </w:tc>
      </w:tr>
      <w:tr w:rsidR="00E40071" w14:paraId="4641FAED" w14:textId="77777777" w:rsidTr="00B478DE">
        <w:tc>
          <w:tcPr>
            <w:tcW w:w="3536" w:type="dxa"/>
          </w:tcPr>
          <w:p w14:paraId="7794ADF2" w14:textId="77777777" w:rsidR="00E40071" w:rsidRPr="00E63441" w:rsidRDefault="00E40071" w:rsidP="00570D90">
            <w:pPr>
              <w:rPr>
                <w:rFonts w:ascii="Arial" w:hAnsi="Arial" w:cs="Arial"/>
              </w:rPr>
            </w:pPr>
            <w:r w:rsidRPr="00E63441">
              <w:rPr>
                <w:rFonts w:ascii="Arial" w:hAnsi="Arial" w:cs="Arial"/>
              </w:rPr>
              <w:t>Hinrichtungen? (j/n)</w:t>
            </w:r>
          </w:p>
        </w:tc>
        <w:tc>
          <w:tcPr>
            <w:tcW w:w="3754" w:type="dxa"/>
            <w:gridSpan w:val="2"/>
          </w:tcPr>
          <w:p w14:paraId="1DE2201E" w14:textId="77777777" w:rsidR="00E40071" w:rsidRPr="00E63441" w:rsidRDefault="00E40071" w:rsidP="00570D90">
            <w:pPr>
              <w:jc w:val="center"/>
              <w:rPr>
                <w:rFonts w:ascii="Arial" w:hAnsi="Arial" w:cs="Arial"/>
                <w:color w:val="0070C0"/>
              </w:rPr>
            </w:pPr>
            <w:r w:rsidRPr="00E63441">
              <w:rPr>
                <w:rFonts w:ascii="Arial" w:hAnsi="Arial" w:cs="Arial"/>
                <w:color w:val="0070C0"/>
              </w:rPr>
              <w:t>ja</w:t>
            </w:r>
          </w:p>
        </w:tc>
        <w:tc>
          <w:tcPr>
            <w:tcW w:w="3762" w:type="dxa"/>
          </w:tcPr>
          <w:p w14:paraId="06F6D47A" w14:textId="77777777" w:rsidR="00E40071" w:rsidRPr="00E63441" w:rsidRDefault="00E40071" w:rsidP="00570D90">
            <w:pPr>
              <w:jc w:val="center"/>
              <w:rPr>
                <w:rFonts w:ascii="Arial" w:hAnsi="Arial" w:cs="Arial"/>
                <w:color w:val="0070C0"/>
              </w:rPr>
            </w:pPr>
            <w:r w:rsidRPr="00E63441">
              <w:rPr>
                <w:rFonts w:ascii="Arial" w:hAnsi="Arial" w:cs="Arial"/>
                <w:color w:val="0070C0"/>
              </w:rPr>
              <w:t>ja</w:t>
            </w:r>
          </w:p>
        </w:tc>
      </w:tr>
      <w:tr w:rsidR="00917708" w14:paraId="51EF6095" w14:textId="77777777" w:rsidTr="00B478DE">
        <w:tc>
          <w:tcPr>
            <w:tcW w:w="3536" w:type="dxa"/>
          </w:tcPr>
          <w:p w14:paraId="6615A66A" w14:textId="5D743B65" w:rsidR="00917708" w:rsidRPr="00E63441" w:rsidRDefault="00917708" w:rsidP="00570D90">
            <w:pPr>
              <w:rPr>
                <w:rFonts w:ascii="Arial" w:hAnsi="Arial" w:cs="Arial"/>
              </w:rPr>
            </w:pPr>
            <w:r>
              <w:rPr>
                <w:rFonts w:ascii="Arial" w:hAnsi="Arial" w:cs="Arial"/>
              </w:rPr>
              <w:t>Massaker? (j/n)</w:t>
            </w:r>
          </w:p>
        </w:tc>
        <w:tc>
          <w:tcPr>
            <w:tcW w:w="3754" w:type="dxa"/>
            <w:gridSpan w:val="2"/>
          </w:tcPr>
          <w:p w14:paraId="679E0C85" w14:textId="521D3FB7" w:rsidR="00917708" w:rsidRPr="00E63441" w:rsidRDefault="00917708" w:rsidP="00570D90">
            <w:pPr>
              <w:jc w:val="center"/>
              <w:rPr>
                <w:rFonts w:ascii="Arial" w:hAnsi="Arial" w:cs="Arial"/>
                <w:color w:val="0070C0"/>
              </w:rPr>
            </w:pPr>
            <w:r>
              <w:rPr>
                <w:rFonts w:ascii="Arial" w:hAnsi="Arial" w:cs="Arial"/>
                <w:color w:val="0070C0"/>
              </w:rPr>
              <w:t>ja</w:t>
            </w:r>
          </w:p>
        </w:tc>
        <w:tc>
          <w:tcPr>
            <w:tcW w:w="3762" w:type="dxa"/>
          </w:tcPr>
          <w:p w14:paraId="35532641" w14:textId="0311120E" w:rsidR="00917708" w:rsidRPr="00E63441" w:rsidRDefault="00917708" w:rsidP="00570D90">
            <w:pPr>
              <w:jc w:val="center"/>
              <w:rPr>
                <w:rFonts w:ascii="Arial" w:hAnsi="Arial" w:cs="Arial"/>
                <w:color w:val="0070C0"/>
              </w:rPr>
            </w:pPr>
            <w:r>
              <w:rPr>
                <w:rFonts w:ascii="Arial" w:hAnsi="Arial" w:cs="Arial"/>
                <w:color w:val="0070C0"/>
              </w:rPr>
              <w:t>ja</w:t>
            </w:r>
          </w:p>
        </w:tc>
      </w:tr>
      <w:tr w:rsidR="00E40071" w14:paraId="5ACA8942" w14:textId="77777777" w:rsidTr="00B478DE">
        <w:tc>
          <w:tcPr>
            <w:tcW w:w="3536" w:type="dxa"/>
          </w:tcPr>
          <w:p w14:paraId="6C442F2F" w14:textId="77777777" w:rsidR="00E40071" w:rsidRPr="00E63441" w:rsidRDefault="00E40071" w:rsidP="00570D90">
            <w:pPr>
              <w:rPr>
                <w:rFonts w:ascii="Arial" w:hAnsi="Arial" w:cs="Arial"/>
              </w:rPr>
            </w:pPr>
            <w:r w:rsidRPr="00E63441">
              <w:rPr>
                <w:rFonts w:ascii="Arial" w:hAnsi="Arial" w:cs="Arial"/>
              </w:rPr>
              <w:t>Gegen Minderheiten? (j/n)</w:t>
            </w:r>
          </w:p>
        </w:tc>
        <w:tc>
          <w:tcPr>
            <w:tcW w:w="3754" w:type="dxa"/>
            <w:gridSpan w:val="2"/>
          </w:tcPr>
          <w:p w14:paraId="0ED31D28" w14:textId="77777777" w:rsidR="00E40071" w:rsidRPr="00E63441" w:rsidRDefault="00E40071" w:rsidP="00570D90">
            <w:pPr>
              <w:jc w:val="center"/>
              <w:rPr>
                <w:rFonts w:ascii="Arial" w:hAnsi="Arial" w:cs="Arial"/>
                <w:color w:val="0070C0"/>
              </w:rPr>
            </w:pPr>
            <w:r w:rsidRPr="00E63441">
              <w:rPr>
                <w:rFonts w:ascii="Arial" w:hAnsi="Arial" w:cs="Arial"/>
                <w:color w:val="0070C0"/>
              </w:rPr>
              <w:t>ja</w:t>
            </w:r>
          </w:p>
        </w:tc>
        <w:tc>
          <w:tcPr>
            <w:tcW w:w="3762" w:type="dxa"/>
          </w:tcPr>
          <w:p w14:paraId="54123D67" w14:textId="77777777" w:rsidR="00E40071" w:rsidRPr="00E63441" w:rsidRDefault="00E40071" w:rsidP="00570D90">
            <w:pPr>
              <w:jc w:val="center"/>
              <w:rPr>
                <w:rFonts w:ascii="Arial" w:hAnsi="Arial" w:cs="Arial"/>
                <w:color w:val="0070C0"/>
              </w:rPr>
            </w:pPr>
            <w:r w:rsidRPr="00E63441">
              <w:rPr>
                <w:rFonts w:ascii="Arial" w:hAnsi="Arial" w:cs="Arial"/>
                <w:color w:val="0070C0"/>
              </w:rPr>
              <w:t>ja</w:t>
            </w:r>
          </w:p>
        </w:tc>
      </w:tr>
      <w:tr w:rsidR="00E40071" w14:paraId="542E7088" w14:textId="77777777" w:rsidTr="00B478DE">
        <w:tc>
          <w:tcPr>
            <w:tcW w:w="3536" w:type="dxa"/>
          </w:tcPr>
          <w:p w14:paraId="270097F2" w14:textId="77777777" w:rsidR="00E40071" w:rsidRPr="00E63441" w:rsidRDefault="00E40071" w:rsidP="00570D90">
            <w:pPr>
              <w:rPr>
                <w:rFonts w:ascii="Arial" w:hAnsi="Arial" w:cs="Arial"/>
              </w:rPr>
            </w:pPr>
            <w:r w:rsidRPr="00E63441">
              <w:rPr>
                <w:rFonts w:ascii="Arial" w:hAnsi="Arial" w:cs="Arial"/>
              </w:rPr>
              <w:t xml:space="preserve">Name für Straflager </w:t>
            </w:r>
          </w:p>
          <w:p w14:paraId="5CD1F920" w14:textId="77777777" w:rsidR="00E40071" w:rsidRPr="00E63441" w:rsidRDefault="00E40071" w:rsidP="00570D90">
            <w:pPr>
              <w:rPr>
                <w:rFonts w:ascii="Arial" w:hAnsi="Arial" w:cs="Arial"/>
                <w:sz w:val="10"/>
                <w:szCs w:val="10"/>
              </w:rPr>
            </w:pPr>
          </w:p>
        </w:tc>
        <w:tc>
          <w:tcPr>
            <w:tcW w:w="3754" w:type="dxa"/>
            <w:gridSpan w:val="2"/>
          </w:tcPr>
          <w:p w14:paraId="7E4F3523" w14:textId="77777777" w:rsidR="00E40071" w:rsidRPr="00E63441" w:rsidRDefault="00E40071" w:rsidP="00570D90">
            <w:pPr>
              <w:jc w:val="center"/>
              <w:rPr>
                <w:rFonts w:ascii="Arial" w:hAnsi="Arial" w:cs="Arial"/>
                <w:color w:val="0070C0"/>
              </w:rPr>
            </w:pPr>
            <w:r w:rsidRPr="00E63441">
              <w:rPr>
                <w:rFonts w:ascii="Arial" w:hAnsi="Arial" w:cs="Arial"/>
                <w:color w:val="0070C0"/>
              </w:rPr>
              <w:t>Konzentrationslager</w:t>
            </w:r>
          </w:p>
        </w:tc>
        <w:tc>
          <w:tcPr>
            <w:tcW w:w="3762" w:type="dxa"/>
          </w:tcPr>
          <w:p w14:paraId="3FB66ADD" w14:textId="77777777" w:rsidR="00E40071" w:rsidRPr="00E63441" w:rsidRDefault="00E40071" w:rsidP="00570D90">
            <w:pPr>
              <w:jc w:val="center"/>
              <w:rPr>
                <w:rFonts w:ascii="Arial" w:hAnsi="Arial" w:cs="Arial"/>
                <w:color w:val="0070C0"/>
              </w:rPr>
            </w:pPr>
            <w:r w:rsidRPr="00E63441">
              <w:rPr>
                <w:rFonts w:ascii="Arial" w:hAnsi="Arial" w:cs="Arial"/>
                <w:color w:val="0070C0"/>
              </w:rPr>
              <w:t>Gulags</w:t>
            </w:r>
          </w:p>
        </w:tc>
      </w:tr>
      <w:tr w:rsidR="00E40071" w14:paraId="41999BE0" w14:textId="77777777" w:rsidTr="00570D90">
        <w:trPr>
          <w:trHeight w:val="826"/>
        </w:trPr>
        <w:tc>
          <w:tcPr>
            <w:tcW w:w="11052" w:type="dxa"/>
            <w:gridSpan w:val="4"/>
          </w:tcPr>
          <w:p w14:paraId="149FFFDB" w14:textId="6FA5B576" w:rsidR="00E40071" w:rsidRPr="00E63441" w:rsidRDefault="00917708" w:rsidP="00570D90">
            <w:pPr>
              <w:rPr>
                <w:rFonts w:ascii="Arial" w:hAnsi="Arial" w:cs="Arial"/>
                <w:i/>
                <w:iCs/>
              </w:rPr>
            </w:pPr>
            <w:r>
              <w:rPr>
                <w:rFonts w:ascii="Arial" w:hAnsi="Arial" w:cs="Arial"/>
                <w:i/>
                <w:iCs/>
              </w:rPr>
              <w:t>10</w:t>
            </w:r>
            <w:r w:rsidR="002B51A1">
              <w:rPr>
                <w:rFonts w:ascii="Arial" w:hAnsi="Arial" w:cs="Arial"/>
                <w:i/>
                <w:iCs/>
              </w:rPr>
              <w:t>)</w:t>
            </w:r>
            <w:r w:rsidR="00E40071" w:rsidRPr="00E63441">
              <w:rPr>
                <w:rFonts w:ascii="Arial" w:hAnsi="Arial" w:cs="Arial"/>
                <w:i/>
                <w:iCs/>
              </w:rPr>
              <w:t>Vergleiche beide Systeme, fasse die Gemeinsamkeiten / Unterschiede zusammen.</w:t>
            </w:r>
          </w:p>
          <w:p w14:paraId="59271DFE" w14:textId="77777777" w:rsidR="00E40071" w:rsidRPr="00E63441" w:rsidRDefault="00E40071" w:rsidP="00570D90">
            <w:pPr>
              <w:rPr>
                <w:rFonts w:ascii="Arial" w:hAnsi="Arial" w:cs="Arial"/>
                <w:color w:val="0070C0"/>
              </w:rPr>
            </w:pPr>
            <w:r w:rsidRPr="00E63441">
              <w:rPr>
                <w:rFonts w:ascii="Arial" w:hAnsi="Arial" w:cs="Arial"/>
                <w:color w:val="0070C0"/>
              </w:rPr>
              <w:t>Hitler und Stalin führten ihr Land unter verschiedenen Vorzeichen, beide Länder waren sich erstaunlich ähnlich.</w:t>
            </w:r>
          </w:p>
          <w:p w14:paraId="4CB68445" w14:textId="77777777" w:rsidR="00E40071" w:rsidRPr="00E63441" w:rsidRDefault="00E40071" w:rsidP="00570D90">
            <w:pPr>
              <w:rPr>
                <w:rFonts w:ascii="Arial" w:hAnsi="Arial" w:cs="Arial"/>
              </w:rPr>
            </w:pPr>
          </w:p>
          <w:p w14:paraId="10FD3398" w14:textId="77777777" w:rsidR="00E40071" w:rsidRPr="00E63441" w:rsidRDefault="00E40071" w:rsidP="00570D90">
            <w:pPr>
              <w:rPr>
                <w:rFonts w:ascii="Arial" w:hAnsi="Arial" w:cs="Arial"/>
                <w:i/>
                <w:iCs/>
              </w:rPr>
            </w:pPr>
            <w:r w:rsidRPr="00E63441">
              <w:rPr>
                <w:rFonts w:ascii="Arial" w:hAnsi="Arial" w:cs="Arial"/>
                <w:i/>
                <w:iCs/>
              </w:rPr>
              <w:t>Begründe, was die Nazi-Diktatur in der Weltgeschichte einmalig macht und versuche die Unterschiede zwischen Gulags und KZ herauszuarbeiten!</w:t>
            </w:r>
          </w:p>
          <w:p w14:paraId="5CB1109B" w14:textId="3A77753C" w:rsidR="00E40071" w:rsidRPr="00E63441" w:rsidRDefault="00E40071" w:rsidP="00570D90">
            <w:pPr>
              <w:rPr>
                <w:rFonts w:ascii="Arial" w:hAnsi="Arial" w:cs="Arial"/>
                <w:color w:val="0070C0"/>
              </w:rPr>
            </w:pPr>
            <w:r w:rsidRPr="00E63441">
              <w:rPr>
                <w:rFonts w:ascii="Arial" w:hAnsi="Arial" w:cs="Arial"/>
                <w:color w:val="0070C0"/>
              </w:rPr>
              <w:t>Der Holocaust, die gezielte und organisierte Vernichtung der Juden und anderer Personengruppen (Homosexuelle, Sinti und Roma). Die Gul</w:t>
            </w:r>
            <w:r w:rsidR="00CB4105">
              <w:rPr>
                <w:rFonts w:ascii="Arial" w:hAnsi="Arial" w:cs="Arial"/>
                <w:color w:val="0070C0"/>
              </w:rPr>
              <w:t>ag</w:t>
            </w:r>
            <w:r w:rsidRPr="00E63441">
              <w:rPr>
                <w:rFonts w:ascii="Arial" w:hAnsi="Arial" w:cs="Arial"/>
                <w:color w:val="0070C0"/>
              </w:rPr>
              <w:t xml:space="preserve">s waren Straflager, die der Abschreckung und Ausschaltung von Oppositionellen dienten. Dort musste ohne Entgelt und extremen Bedingungen gearbeitet werden. Viele starben in diesen Lagern, aber sie dienten nicht der vorsätzlichen Vernichtung bestimmter Personengruppen. </w:t>
            </w:r>
          </w:p>
          <w:p w14:paraId="0FD6E19A" w14:textId="77777777" w:rsidR="00E40071" w:rsidRPr="00E63441" w:rsidRDefault="00E40071" w:rsidP="00570D90">
            <w:pPr>
              <w:rPr>
                <w:rFonts w:ascii="Arial" w:hAnsi="Arial" w:cs="Arial"/>
              </w:rPr>
            </w:pPr>
          </w:p>
        </w:tc>
      </w:tr>
      <w:tr w:rsidR="00AC0318" w14:paraId="194D44BE" w14:textId="77777777" w:rsidTr="00570D90">
        <w:trPr>
          <w:trHeight w:val="826"/>
        </w:trPr>
        <w:tc>
          <w:tcPr>
            <w:tcW w:w="11052" w:type="dxa"/>
            <w:gridSpan w:val="4"/>
          </w:tcPr>
          <w:p w14:paraId="2160CAB5" w14:textId="1D171E83" w:rsidR="00AC0318" w:rsidRDefault="00AC0318" w:rsidP="00570D90">
            <w:pPr>
              <w:rPr>
                <w:rFonts w:ascii="Arial" w:hAnsi="Arial" w:cs="Arial"/>
                <w:i/>
                <w:iCs/>
              </w:rPr>
            </w:pPr>
            <w:r>
              <w:rPr>
                <w:noProof/>
              </w:rPr>
              <w:drawing>
                <wp:inline distT="0" distB="0" distL="0" distR="0" wp14:anchorId="1AFA4110" wp14:editId="0450B825">
                  <wp:extent cx="6629400" cy="3604639"/>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656186" cy="3619204"/>
                          </a:xfrm>
                          <a:prstGeom prst="rect">
                            <a:avLst/>
                          </a:prstGeom>
                        </pic:spPr>
                      </pic:pic>
                    </a:graphicData>
                  </a:graphic>
                </wp:inline>
              </w:drawing>
            </w:r>
          </w:p>
        </w:tc>
      </w:tr>
      <w:tr w:rsidR="00AC0318" w14:paraId="2675B6A2" w14:textId="77777777" w:rsidTr="00570D90">
        <w:trPr>
          <w:trHeight w:val="826"/>
        </w:trPr>
        <w:tc>
          <w:tcPr>
            <w:tcW w:w="11052" w:type="dxa"/>
            <w:gridSpan w:val="4"/>
          </w:tcPr>
          <w:p w14:paraId="34DAC306" w14:textId="0DE05DE0" w:rsidR="00AC0318" w:rsidRDefault="00AC0318" w:rsidP="00570D90">
            <w:pPr>
              <w:rPr>
                <w:i/>
                <w:iCs/>
                <w:noProof/>
              </w:rPr>
            </w:pPr>
            <w:r>
              <w:rPr>
                <w:noProof/>
              </w:rPr>
              <w:lastRenderedPageBreak/>
              <w:t xml:space="preserve">11) Die Karte zeigt die von Stalin veranlassten Deportationen ganzer Volksgruppen nach der Besetzung in Folge des Hitler-Stalin-Paktes. Vorsorglich wurden Millionen Nichtrussen nach Sibirien und in die eroberten Gebiete Russen umgesiedelt. </w:t>
            </w:r>
            <w:r w:rsidRPr="00AC0318">
              <w:rPr>
                <w:i/>
                <w:iCs/>
                <w:noProof/>
              </w:rPr>
              <w:t>Überlege und benenne mögliche Gründe für die Umsiedlung und bewerte</w:t>
            </w:r>
            <w:r>
              <w:rPr>
                <w:i/>
                <w:iCs/>
                <w:noProof/>
              </w:rPr>
              <w:t xml:space="preserve"> diese Praxis hinsichtlich der Menschenrechte!</w:t>
            </w:r>
          </w:p>
          <w:p w14:paraId="748EF74B" w14:textId="4A3D82B6" w:rsidR="00AC0318" w:rsidRPr="00AC0318" w:rsidRDefault="00AC0318" w:rsidP="00570D90">
            <w:pPr>
              <w:rPr>
                <w:noProof/>
                <w:color w:val="0070C0"/>
              </w:rPr>
            </w:pPr>
            <w:r w:rsidRPr="00AC0318">
              <w:rPr>
                <w:noProof/>
                <w:color w:val="0070C0"/>
              </w:rPr>
              <w:t>Sollte es zu einem Krieg mit Hitler kommen, war der Bevölkerung in den eroberten Gebieten nicht zu trauen.</w:t>
            </w:r>
            <w:r>
              <w:rPr>
                <w:noProof/>
                <w:color w:val="0070C0"/>
              </w:rPr>
              <w:t xml:space="preserve"> Die Menschen würden die Deutschen möglicherweise als Befreier empfinden und mit den Deutschen zusammenarbeiten. Mit der Umsiedlung in unterentwickelte Gebiete war die Absicht verbunden, diese für die Kriegswirtschaft zu entwickeln und bisher ungenutzte Ressourcen / Bodenschätze zu erschließen.</w:t>
            </w:r>
          </w:p>
          <w:p w14:paraId="67FB1586" w14:textId="47787E38" w:rsidR="00AC0318" w:rsidRPr="00AC0318" w:rsidRDefault="00AC0318" w:rsidP="00570D90">
            <w:pPr>
              <w:rPr>
                <w:i/>
                <w:iCs/>
                <w:noProof/>
              </w:rPr>
            </w:pPr>
          </w:p>
        </w:tc>
      </w:tr>
      <w:tr w:rsidR="00E40071" w14:paraId="162A1108" w14:textId="77777777" w:rsidTr="00B478DE">
        <w:trPr>
          <w:trHeight w:val="826"/>
        </w:trPr>
        <w:tc>
          <w:tcPr>
            <w:tcW w:w="5381" w:type="dxa"/>
            <w:gridSpan w:val="2"/>
          </w:tcPr>
          <w:p w14:paraId="3CFDAC6D" w14:textId="77777777" w:rsidR="00E40071" w:rsidRDefault="00E40071" w:rsidP="00570D90">
            <w:pPr>
              <w:rPr>
                <w:rFonts w:ascii="Arial" w:hAnsi="Arial" w:cs="Arial"/>
                <w:i/>
                <w:iCs/>
              </w:rPr>
            </w:pPr>
            <w:bookmarkStart w:id="1" w:name="_Hlk177886055"/>
            <w:r w:rsidRPr="00905316">
              <w:rPr>
                <w:noProof/>
              </w:rPr>
              <w:drawing>
                <wp:inline distT="0" distB="0" distL="0" distR="0" wp14:anchorId="38469430" wp14:editId="7B9503B0">
                  <wp:extent cx="3279775" cy="4377052"/>
                  <wp:effectExtent l="0" t="0" r="0" b="508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319400" cy="4429934"/>
                          </a:xfrm>
                          <a:prstGeom prst="rect">
                            <a:avLst/>
                          </a:prstGeom>
                        </pic:spPr>
                      </pic:pic>
                    </a:graphicData>
                  </a:graphic>
                </wp:inline>
              </w:drawing>
            </w:r>
          </w:p>
        </w:tc>
        <w:tc>
          <w:tcPr>
            <w:tcW w:w="5671" w:type="dxa"/>
            <w:gridSpan w:val="2"/>
          </w:tcPr>
          <w:p w14:paraId="482D8A93" w14:textId="32AEC528" w:rsidR="00E40071" w:rsidRDefault="00223590" w:rsidP="00B478DE">
            <w:pPr>
              <w:jc w:val="both"/>
              <w:rPr>
                <w:rFonts w:ascii="Arial" w:hAnsi="Arial" w:cs="Arial"/>
                <w:i/>
                <w:iCs/>
              </w:rPr>
            </w:pPr>
            <w:r>
              <w:rPr>
                <w:noProof/>
              </w:rPr>
              <w:drawing>
                <wp:inline distT="0" distB="0" distL="0" distR="0" wp14:anchorId="75CE5D14" wp14:editId="56E53A66">
                  <wp:extent cx="3452191" cy="4392930"/>
                  <wp:effectExtent l="0" t="0" r="0" b="762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464133" cy="4408126"/>
                          </a:xfrm>
                          <a:prstGeom prst="rect">
                            <a:avLst/>
                          </a:prstGeom>
                        </pic:spPr>
                      </pic:pic>
                    </a:graphicData>
                  </a:graphic>
                </wp:inline>
              </w:drawing>
            </w:r>
          </w:p>
        </w:tc>
      </w:tr>
      <w:tr w:rsidR="00B478DE" w:rsidRPr="009F111C" w14:paraId="6BF9CEEA" w14:textId="77777777" w:rsidTr="002B51A1">
        <w:trPr>
          <w:trHeight w:val="317"/>
        </w:trPr>
        <w:tc>
          <w:tcPr>
            <w:tcW w:w="5381" w:type="dxa"/>
            <w:gridSpan w:val="2"/>
          </w:tcPr>
          <w:p w14:paraId="30391FDB" w14:textId="6ABED55C" w:rsidR="00B478DE" w:rsidRPr="009F111C" w:rsidRDefault="00223590" w:rsidP="00570D90">
            <w:pPr>
              <w:rPr>
                <w:rFonts w:ascii="Arial" w:hAnsi="Arial" w:cs="Arial"/>
                <w:i/>
                <w:iCs/>
                <w:sz w:val="16"/>
                <w:szCs w:val="16"/>
              </w:rPr>
            </w:pPr>
            <w:r w:rsidRPr="009F111C">
              <w:rPr>
                <w:rFonts w:ascii="Arial" w:hAnsi="Arial" w:cs="Arial"/>
                <w:i/>
                <w:iCs/>
                <w:sz w:val="16"/>
                <w:szCs w:val="16"/>
              </w:rPr>
              <w:t>Quelle: ttps://www.sofatutor.com/geschichte/videos/23-august-1939-der-hitler-stalin-pakt</w:t>
            </w:r>
          </w:p>
        </w:tc>
        <w:tc>
          <w:tcPr>
            <w:tcW w:w="5671" w:type="dxa"/>
            <w:gridSpan w:val="2"/>
          </w:tcPr>
          <w:p w14:paraId="1A87EF73" w14:textId="45704F05" w:rsidR="00B478DE" w:rsidRPr="009F111C" w:rsidRDefault="00B478DE" w:rsidP="00B478DE">
            <w:pPr>
              <w:jc w:val="both"/>
              <w:rPr>
                <w:rFonts w:ascii="Arial" w:hAnsi="Arial" w:cs="Arial"/>
                <w:i/>
                <w:iCs/>
                <w:sz w:val="16"/>
                <w:szCs w:val="16"/>
              </w:rPr>
            </w:pPr>
            <w:r w:rsidRPr="009F111C">
              <w:rPr>
                <w:rFonts w:ascii="Arial" w:hAnsi="Arial" w:cs="Arial"/>
                <w:i/>
                <w:iCs/>
                <w:sz w:val="16"/>
                <w:szCs w:val="16"/>
              </w:rPr>
              <w:t>Quelle: https://www.swp.de/panorama/russland_-karte-der-ehemaligen-sowjetunion-laender-und-die-nato-grundakte-1997-62908039.html</w:t>
            </w:r>
          </w:p>
        </w:tc>
      </w:tr>
      <w:tr w:rsidR="00B478DE" w14:paraId="3E64EA47" w14:textId="77777777" w:rsidTr="00B478DE">
        <w:trPr>
          <w:trHeight w:val="826"/>
        </w:trPr>
        <w:tc>
          <w:tcPr>
            <w:tcW w:w="11052" w:type="dxa"/>
            <w:gridSpan w:val="4"/>
          </w:tcPr>
          <w:p w14:paraId="370C0CDE" w14:textId="19B10FB7" w:rsidR="00B478DE" w:rsidRDefault="00917708" w:rsidP="00B478DE">
            <w:pPr>
              <w:rPr>
                <w:rFonts w:ascii="Arial" w:hAnsi="Arial" w:cs="Arial"/>
                <w:i/>
                <w:iCs/>
                <w:color w:val="000000" w:themeColor="text1"/>
              </w:rPr>
            </w:pPr>
            <w:r>
              <w:rPr>
                <w:rFonts w:ascii="Arial" w:hAnsi="Arial" w:cs="Arial"/>
                <w:i/>
                <w:iCs/>
                <w:color w:val="000000" w:themeColor="text1"/>
              </w:rPr>
              <w:t>11</w:t>
            </w:r>
            <w:r w:rsidR="002B51A1">
              <w:rPr>
                <w:rFonts w:ascii="Arial" w:hAnsi="Arial" w:cs="Arial"/>
                <w:i/>
                <w:iCs/>
                <w:color w:val="000000" w:themeColor="text1"/>
              </w:rPr>
              <w:t xml:space="preserve">) </w:t>
            </w:r>
            <w:r w:rsidR="00B478DE" w:rsidRPr="009D7554">
              <w:rPr>
                <w:rFonts w:ascii="Arial" w:hAnsi="Arial" w:cs="Arial"/>
                <w:i/>
                <w:iCs/>
                <w:color w:val="000000" w:themeColor="text1"/>
              </w:rPr>
              <w:t xml:space="preserve">Zu den von der Sowjetunion besetzten Gebieten gehörten auch </w:t>
            </w:r>
            <w:r w:rsidR="00B478DE">
              <w:rPr>
                <w:rFonts w:ascii="Arial" w:hAnsi="Arial" w:cs="Arial"/>
                <w:i/>
                <w:iCs/>
                <w:color w:val="000000" w:themeColor="text1"/>
              </w:rPr>
              <w:t xml:space="preserve">Teile Finnlands und </w:t>
            </w:r>
            <w:r w:rsidR="00B478DE" w:rsidRPr="009D7554">
              <w:rPr>
                <w:rFonts w:ascii="Arial" w:hAnsi="Arial" w:cs="Arial"/>
                <w:i/>
                <w:iCs/>
                <w:color w:val="000000" w:themeColor="text1"/>
              </w:rPr>
              <w:t xml:space="preserve">die baltischen Staaten. </w:t>
            </w:r>
            <w:r w:rsidR="00B478DE">
              <w:rPr>
                <w:rFonts w:ascii="Arial" w:hAnsi="Arial" w:cs="Arial"/>
                <w:i/>
                <w:iCs/>
                <w:color w:val="000000" w:themeColor="text1"/>
              </w:rPr>
              <w:t>Die Gebiete Kareliens (beide obere Pfeile) blieben fortan von Russland besetzt. Nach dem Angriff Russlands auf die Ukraine hat das neutrale Finnland einen Antrag auf Beitritt zur Nato gestellt und wurde zwischenzeitlich zusammen mit Schweden aufgenommen. Recherchiere und benenne, was die Gründe Finnlands waren, die Neutralität aufzugeben und der NATO beizutreten!</w:t>
            </w:r>
          </w:p>
          <w:p w14:paraId="64567AB6" w14:textId="77777777" w:rsidR="00B478DE" w:rsidRDefault="00B478DE" w:rsidP="00B478DE">
            <w:pPr>
              <w:jc w:val="both"/>
              <w:rPr>
                <w:rFonts w:ascii="Arial" w:hAnsi="Arial" w:cs="Arial"/>
                <w:color w:val="0070C0"/>
              </w:rPr>
            </w:pPr>
            <w:r>
              <w:rPr>
                <w:rFonts w:ascii="Arial" w:hAnsi="Arial" w:cs="Arial"/>
                <w:color w:val="0070C0"/>
              </w:rPr>
              <w:t>Die baltischen Staaten waren 50 Jahre lang von Russland besetzt. Erst der Zerfall der Sowjetunion 1991 brachte ihnen die Selbständigkeit. Mit dem Angriff auf die Ukraine hat Russland die Außen- und Sicherheitspolitik der nordischen Staaten verändert.</w:t>
            </w:r>
          </w:p>
          <w:p w14:paraId="64AE7EB1" w14:textId="77777777" w:rsidR="00B478DE" w:rsidRDefault="00B478DE" w:rsidP="00B478DE">
            <w:pPr>
              <w:jc w:val="both"/>
              <w:rPr>
                <w:rFonts w:ascii="Arial" w:hAnsi="Arial" w:cs="Arial"/>
                <w:color w:val="0070C0"/>
              </w:rPr>
            </w:pPr>
            <w:r>
              <w:rPr>
                <w:rFonts w:ascii="Arial" w:hAnsi="Arial" w:cs="Arial"/>
                <w:color w:val="0070C0"/>
              </w:rPr>
              <w:t>Finnland hat eine 1.300km langen Grenze zu Russland. Mit dem Beitritt zur NATO bekundet Finnland gegenüber Russland die Entschlossenheit, seine territoriale Integrität zu bewahren.</w:t>
            </w:r>
          </w:p>
          <w:p w14:paraId="78A71F33" w14:textId="77777777" w:rsidR="00B478DE" w:rsidRPr="009D7554" w:rsidRDefault="00B478DE" w:rsidP="00570D90">
            <w:pPr>
              <w:rPr>
                <w:rFonts w:ascii="Arial" w:hAnsi="Arial" w:cs="Arial"/>
                <w:i/>
                <w:iCs/>
                <w:color w:val="000000" w:themeColor="text1"/>
              </w:rPr>
            </w:pPr>
          </w:p>
        </w:tc>
      </w:tr>
      <w:bookmarkEnd w:id="1"/>
    </w:tbl>
    <w:p w14:paraId="66DC1B66" w14:textId="46D87540" w:rsidR="00B478DE" w:rsidRDefault="00B478DE" w:rsidP="00E40071"/>
    <w:p w14:paraId="7916F9E1" w14:textId="77777777" w:rsidR="00B478DE" w:rsidRDefault="00B478DE">
      <w:r>
        <w:br w:type="page"/>
      </w:r>
    </w:p>
    <w:tbl>
      <w:tblPr>
        <w:tblStyle w:val="Tabellenraster"/>
        <w:tblW w:w="11052" w:type="dxa"/>
        <w:tblLook w:val="04A0" w:firstRow="1" w:lastRow="0" w:firstColumn="1" w:lastColumn="0" w:noHBand="0" w:noVBand="1"/>
      </w:tblPr>
      <w:tblGrid>
        <w:gridCol w:w="1838"/>
        <w:gridCol w:w="7273"/>
        <w:gridCol w:w="1941"/>
      </w:tblGrid>
      <w:tr w:rsidR="00917708" w14:paraId="54736AFC" w14:textId="77777777" w:rsidTr="00824640">
        <w:tc>
          <w:tcPr>
            <w:tcW w:w="1838" w:type="dxa"/>
          </w:tcPr>
          <w:p w14:paraId="4F7CD0E8" w14:textId="77777777" w:rsidR="00917708" w:rsidRDefault="00917708" w:rsidP="00824640">
            <w:pPr>
              <w:rPr>
                <w:rFonts w:ascii="Arial" w:hAnsi="Arial" w:cs="Arial"/>
                <w:b/>
                <w:bCs/>
                <w:color w:val="0070C0"/>
                <w:sz w:val="44"/>
                <w:szCs w:val="44"/>
                <w:u w:val="single"/>
              </w:rPr>
            </w:pPr>
            <w:bookmarkStart w:id="2" w:name="_Hlk164695051"/>
            <w:r w:rsidRPr="00563D78">
              <w:rPr>
                <w:rFonts w:ascii="Arial" w:hAnsi="Arial" w:cs="Arial"/>
                <w:b/>
                <w:bCs/>
                <w:color w:val="0070C0"/>
                <w:sz w:val="30"/>
                <w:szCs w:val="30"/>
              </w:rPr>
              <w:lastRenderedPageBreak/>
              <w:t>AB</w:t>
            </w:r>
            <w:r>
              <w:rPr>
                <w:rFonts w:ascii="Arial" w:hAnsi="Arial" w:cs="Arial"/>
                <w:b/>
                <w:bCs/>
                <w:color w:val="0070C0"/>
                <w:sz w:val="30"/>
                <w:szCs w:val="30"/>
              </w:rPr>
              <w:t xml:space="preserve"> </w:t>
            </w:r>
            <w:r w:rsidRPr="00563D78">
              <w:rPr>
                <w:rFonts w:ascii="Arial" w:hAnsi="Arial" w:cs="Arial"/>
                <w:b/>
                <w:bCs/>
                <w:color w:val="0070C0"/>
                <w:sz w:val="44"/>
                <w:szCs w:val="44"/>
                <w:u w:val="single"/>
              </w:rPr>
              <w:t xml:space="preserve">G </w:t>
            </w:r>
            <w:r>
              <w:rPr>
                <w:rFonts w:ascii="Arial" w:hAnsi="Arial" w:cs="Arial"/>
                <w:b/>
                <w:bCs/>
                <w:color w:val="0070C0"/>
                <w:sz w:val="44"/>
                <w:szCs w:val="44"/>
                <w:u w:val="single"/>
              </w:rPr>
              <w:t>1/6</w:t>
            </w:r>
          </w:p>
          <w:p w14:paraId="02672FD9" w14:textId="77777777" w:rsidR="00917708" w:rsidRPr="00415DC1" w:rsidRDefault="00917708" w:rsidP="00824640">
            <w:pPr>
              <w:rPr>
                <w:rFonts w:ascii="Arial" w:hAnsi="Arial" w:cs="Arial"/>
                <w:b/>
                <w:bCs/>
                <w:sz w:val="40"/>
                <w:szCs w:val="40"/>
              </w:rPr>
            </w:pPr>
            <w:r>
              <w:rPr>
                <w:rFonts w:ascii="Arial" w:hAnsi="Arial" w:cs="Arial"/>
                <w:b/>
                <w:bCs/>
                <w:sz w:val="24"/>
                <w:szCs w:val="24"/>
              </w:rPr>
              <w:t>GESCHICHTE</w:t>
            </w:r>
          </w:p>
        </w:tc>
        <w:tc>
          <w:tcPr>
            <w:tcW w:w="7273" w:type="dxa"/>
          </w:tcPr>
          <w:p w14:paraId="4BA349F5" w14:textId="77777777" w:rsidR="00917708" w:rsidRPr="0058358D" w:rsidRDefault="00917708" w:rsidP="00824640">
            <w:pPr>
              <w:rPr>
                <w:rFonts w:ascii="Arial" w:hAnsi="Arial" w:cs="Arial"/>
                <w:b/>
                <w:bCs/>
                <w:color w:val="000000" w:themeColor="text1"/>
              </w:rPr>
            </w:pPr>
            <w:r>
              <w:rPr>
                <w:rFonts w:ascii="Arial" w:hAnsi="Arial" w:cs="Arial"/>
                <w:b/>
                <w:bCs/>
                <w:color w:val="000000" w:themeColor="text1"/>
                <w:sz w:val="26"/>
                <w:szCs w:val="26"/>
              </w:rPr>
              <w:t xml:space="preserve">Täter und Opfer im </w:t>
            </w:r>
            <w:r w:rsidRPr="000B3AE8">
              <w:rPr>
                <w:rFonts w:ascii="Arial" w:hAnsi="Arial" w:cs="Arial"/>
                <w:b/>
                <w:bCs/>
                <w:color w:val="000000" w:themeColor="text1"/>
                <w:sz w:val="26"/>
                <w:szCs w:val="26"/>
              </w:rPr>
              <w:t>Nationalsozialismus</w:t>
            </w:r>
            <w:r>
              <w:rPr>
                <w:rFonts w:ascii="Arial" w:hAnsi="Arial" w:cs="Arial"/>
                <w:b/>
                <w:bCs/>
                <w:color w:val="000000" w:themeColor="text1"/>
                <w:sz w:val="26"/>
                <w:szCs w:val="26"/>
              </w:rPr>
              <w:t xml:space="preserve"> </w:t>
            </w:r>
            <w:r w:rsidRPr="0058358D">
              <w:rPr>
                <w:rFonts w:ascii="Arial" w:hAnsi="Arial" w:cs="Arial"/>
                <w:b/>
                <w:bCs/>
                <w:color w:val="000000" w:themeColor="text1"/>
              </w:rPr>
              <w:t>am Beispiel der Konzentrationslager (KZ) und der Soldaten in Uniform</w:t>
            </w:r>
          </w:p>
          <w:p w14:paraId="525929B3" w14:textId="77777777" w:rsidR="00917708" w:rsidRDefault="00917708" w:rsidP="00824640">
            <w:pPr>
              <w:rPr>
                <w:rFonts w:ascii="Arial" w:hAnsi="Arial" w:cs="Arial"/>
                <w:color w:val="000000" w:themeColor="text1"/>
              </w:rPr>
            </w:pPr>
            <w:r>
              <w:rPr>
                <w:rFonts w:ascii="Arial" w:hAnsi="Arial" w:cs="Arial"/>
                <w:color w:val="000000" w:themeColor="text1"/>
              </w:rPr>
              <w:t xml:space="preserve">Stefan Heym als Berichterstatter im </w:t>
            </w:r>
            <w:r w:rsidRPr="000B3AE8">
              <w:rPr>
                <w:rFonts w:ascii="Arial" w:hAnsi="Arial" w:cs="Arial"/>
                <w:color w:val="000000" w:themeColor="text1"/>
              </w:rPr>
              <w:t xml:space="preserve">Lüneburger Prozess 1945 </w:t>
            </w:r>
          </w:p>
          <w:p w14:paraId="41A1A5DF" w14:textId="77777777" w:rsidR="00917708" w:rsidRPr="000B3AE8" w:rsidRDefault="00917708" w:rsidP="00824640">
            <w:pPr>
              <w:rPr>
                <w:rFonts w:ascii="Arial" w:hAnsi="Arial" w:cs="Arial"/>
                <w:b/>
                <w:bCs/>
                <w:color w:val="000000" w:themeColor="text1"/>
                <w:sz w:val="10"/>
                <w:szCs w:val="10"/>
              </w:rPr>
            </w:pPr>
            <w:r w:rsidRPr="000B3AE8">
              <w:rPr>
                <w:rFonts w:ascii="Arial" w:hAnsi="Arial" w:cs="Arial"/>
                <w:color w:val="000000" w:themeColor="text1"/>
              </w:rPr>
              <w:t xml:space="preserve">in der englischen Besatzungszone </w:t>
            </w:r>
          </w:p>
        </w:tc>
        <w:tc>
          <w:tcPr>
            <w:tcW w:w="1941" w:type="dxa"/>
          </w:tcPr>
          <w:p w14:paraId="716540CA" w14:textId="77777777" w:rsidR="00917708" w:rsidRDefault="00917708" w:rsidP="00824640">
            <w:r>
              <w:rPr>
                <w:noProof/>
              </w:rPr>
              <w:drawing>
                <wp:inline distT="0" distB="0" distL="0" distR="0" wp14:anchorId="008ED7C4" wp14:editId="02F8212B">
                  <wp:extent cx="1095375" cy="562641"/>
                  <wp:effectExtent l="0" t="0" r="0" b="889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r w:rsidR="00917708" w14:paraId="4C9ACFB2" w14:textId="77777777" w:rsidTr="00824640">
        <w:tc>
          <w:tcPr>
            <w:tcW w:w="11052" w:type="dxa"/>
            <w:gridSpan w:val="3"/>
          </w:tcPr>
          <w:p w14:paraId="6ADC2B13" w14:textId="77777777" w:rsidR="00917708" w:rsidRDefault="00917708" w:rsidP="00824640">
            <w:pPr>
              <w:rPr>
                <w:noProof/>
              </w:rPr>
            </w:pPr>
            <w:r>
              <w:rPr>
                <w:noProof/>
              </w:rPr>
              <w:t>Lehrplanbezug: Oberschule Kl. 9, Lernbereich 5: Völkermord und Kriegsverbrechen, juristische Aufarbeitung</w:t>
            </w:r>
          </w:p>
          <w:p w14:paraId="1B6D5677" w14:textId="77777777" w:rsidR="00917708" w:rsidRDefault="00917708" w:rsidP="00824640">
            <w:pPr>
              <w:rPr>
                <w:noProof/>
              </w:rPr>
            </w:pPr>
            <w:r>
              <w:rPr>
                <w:noProof/>
              </w:rPr>
              <w:t>Gymnasium Kl. 11, Wahlpflicht 3: Formen der Geschichtskultur, Aufarbeitung des NS-Unrechts nach 1945</w:t>
            </w:r>
          </w:p>
        </w:tc>
      </w:tr>
    </w:tbl>
    <w:p w14:paraId="6A1ECFE8" w14:textId="77777777" w:rsidR="00917708" w:rsidRPr="00337DCC" w:rsidRDefault="00917708" w:rsidP="00917708">
      <w:pPr>
        <w:rPr>
          <w:sz w:val="2"/>
          <w:szCs w:val="2"/>
        </w:rPr>
      </w:pPr>
    </w:p>
    <w:p w14:paraId="3B1AD4DE" w14:textId="77777777" w:rsidR="00917708" w:rsidRDefault="00917708" w:rsidP="00917708">
      <w:pPr>
        <w:jc w:val="both"/>
        <w:rPr>
          <w:rFonts w:ascii="Arial" w:hAnsi="Arial" w:cs="Arial"/>
        </w:rPr>
      </w:pPr>
      <w:r w:rsidRPr="00F033EB">
        <w:rPr>
          <w:rFonts w:ascii="Arial" w:hAnsi="Arial" w:cs="Arial"/>
        </w:rPr>
        <w:t>Auf den Seiten 152/153</w:t>
      </w:r>
      <w:r>
        <w:rPr>
          <w:rFonts w:ascii="Arial" w:hAnsi="Arial" w:cs="Arial"/>
        </w:rPr>
        <w:t xml:space="preserve"> der </w:t>
      </w:r>
      <w:proofErr w:type="spellStart"/>
      <w:r>
        <w:rPr>
          <w:rFonts w:ascii="Arial" w:hAnsi="Arial" w:cs="Arial"/>
        </w:rPr>
        <w:t>Graphic</w:t>
      </w:r>
      <w:proofErr w:type="spellEnd"/>
      <w:r>
        <w:rPr>
          <w:rFonts w:ascii="Arial" w:hAnsi="Arial" w:cs="Arial"/>
        </w:rPr>
        <w:t xml:space="preserve"> </w:t>
      </w:r>
      <w:proofErr w:type="spellStart"/>
      <w:r>
        <w:rPr>
          <w:rFonts w:ascii="Arial" w:hAnsi="Arial" w:cs="Arial"/>
        </w:rPr>
        <w:t>Novel</w:t>
      </w:r>
      <w:proofErr w:type="spellEnd"/>
      <w:r w:rsidRPr="00F033EB">
        <w:rPr>
          <w:rFonts w:ascii="Arial" w:hAnsi="Arial" w:cs="Arial"/>
        </w:rPr>
        <w:t xml:space="preserve"> werden wir über den Lüneburger Prozess informiert, an dem Stefan Heym als Kriegsberichterstatter teilgenommen hat. </w:t>
      </w:r>
      <w:r>
        <w:rPr>
          <w:rFonts w:ascii="Arial" w:hAnsi="Arial" w:cs="Arial"/>
        </w:rPr>
        <w:t xml:space="preserve">Erstmals wurde die systematische Vernichtung von Juden und anderer Gruppen durch die Nazis zur Anklage gebracht und einer breiten Öffentlichkeit bekannt. </w:t>
      </w:r>
      <w:r w:rsidRPr="00F033EB">
        <w:rPr>
          <w:rFonts w:ascii="Arial" w:hAnsi="Arial" w:cs="Arial"/>
        </w:rPr>
        <w:t xml:space="preserve">Heym war Offizier der US-Armee, hat vom Radio-Sender Luxemburg ein Programm in deutscher und englischer Sprache herausgegeben, Flugblätter verfasst und für Zeitungen Artikel geschrieben. </w:t>
      </w:r>
      <w:r>
        <w:rPr>
          <w:rFonts w:ascii="Arial" w:hAnsi="Arial" w:cs="Arial"/>
        </w:rPr>
        <w:t xml:space="preserve">                                                                   </w:t>
      </w:r>
    </w:p>
    <w:p w14:paraId="0F651D78" w14:textId="77777777" w:rsidR="00917708" w:rsidRPr="00F033EB" w:rsidRDefault="00917708" w:rsidP="00917708">
      <w:pPr>
        <w:jc w:val="both"/>
        <w:rPr>
          <w:rFonts w:ascii="Arial" w:hAnsi="Arial" w:cs="Arial"/>
        </w:rPr>
      </w:pPr>
      <w:r w:rsidRPr="00F033EB">
        <w:rPr>
          <w:rFonts w:ascii="Arial" w:hAnsi="Arial" w:cs="Arial"/>
        </w:rPr>
        <w:t>Antworte jeweils in Stichpunkten, benutze eventuell die Rückseite des Blattes.</w:t>
      </w:r>
    </w:p>
    <w:tbl>
      <w:tblPr>
        <w:tblStyle w:val="Tabellenraster"/>
        <w:tblW w:w="11052" w:type="dxa"/>
        <w:tblLook w:val="04A0" w:firstRow="1" w:lastRow="0" w:firstColumn="1" w:lastColumn="0" w:noHBand="0" w:noVBand="1"/>
      </w:tblPr>
      <w:tblGrid>
        <w:gridCol w:w="11052"/>
      </w:tblGrid>
      <w:tr w:rsidR="00917708" w:rsidRPr="00415DC1" w14:paraId="12269276" w14:textId="77777777" w:rsidTr="00824640">
        <w:trPr>
          <w:trHeight w:val="842"/>
        </w:trPr>
        <w:tc>
          <w:tcPr>
            <w:tcW w:w="11052" w:type="dxa"/>
          </w:tcPr>
          <w:p w14:paraId="35284FBF" w14:textId="77777777" w:rsidR="00917708" w:rsidRDefault="00917708" w:rsidP="00824640">
            <w:pPr>
              <w:rPr>
                <w:rFonts w:ascii="Arial" w:hAnsi="Arial" w:cs="Arial"/>
                <w:i/>
                <w:iCs/>
                <w:color w:val="000000" w:themeColor="text1"/>
              </w:rPr>
            </w:pPr>
            <w:r>
              <w:rPr>
                <w:rFonts w:ascii="Arial" w:hAnsi="Arial" w:cs="Arial"/>
                <w:i/>
                <w:iCs/>
                <w:color w:val="000000" w:themeColor="text1"/>
              </w:rPr>
              <w:t xml:space="preserve">1) </w:t>
            </w:r>
            <w:r w:rsidRPr="00D87D57">
              <w:rPr>
                <w:rFonts w:ascii="Arial" w:hAnsi="Arial" w:cs="Arial"/>
                <w:i/>
                <w:iCs/>
                <w:color w:val="000000" w:themeColor="text1"/>
              </w:rPr>
              <w:t>Interpretiere, was die drei Bilder S. 152 unten links über die Bedingungen in den KZ aussagen!</w:t>
            </w:r>
          </w:p>
          <w:p w14:paraId="66883358" w14:textId="77777777" w:rsidR="00917708" w:rsidRPr="000E70EC" w:rsidRDefault="00917708" w:rsidP="00824640">
            <w:pPr>
              <w:rPr>
                <w:rFonts w:ascii="Arial" w:hAnsi="Arial" w:cs="Arial"/>
                <w:color w:val="0070C0"/>
              </w:rPr>
            </w:pPr>
            <w:r>
              <w:rPr>
                <w:rFonts w:ascii="Arial" w:hAnsi="Arial" w:cs="Arial"/>
                <w:color w:val="0070C0"/>
              </w:rPr>
              <w:t>Die Lagerinsassen sind völlig abgemagert, zum Teil nackt. Man hat sie verhungern lassen und nicht mehr mit Kleidung versorgt.</w:t>
            </w:r>
          </w:p>
        </w:tc>
      </w:tr>
      <w:tr w:rsidR="00917708" w:rsidRPr="00415DC1" w14:paraId="714932AE" w14:textId="77777777" w:rsidTr="00824640">
        <w:tc>
          <w:tcPr>
            <w:tcW w:w="11052" w:type="dxa"/>
          </w:tcPr>
          <w:p w14:paraId="6CCD6406" w14:textId="77777777" w:rsidR="00917708" w:rsidRPr="00D87D57" w:rsidRDefault="00917708" w:rsidP="00824640">
            <w:pPr>
              <w:rPr>
                <w:rFonts w:ascii="Arial" w:hAnsi="Arial" w:cs="Arial"/>
                <w:i/>
                <w:iCs/>
                <w:color w:val="000000" w:themeColor="text1"/>
              </w:rPr>
            </w:pPr>
            <w:r>
              <w:rPr>
                <w:rFonts w:ascii="Arial" w:hAnsi="Arial" w:cs="Arial"/>
                <w:i/>
                <w:iCs/>
                <w:color w:val="000000" w:themeColor="text1"/>
              </w:rPr>
              <w:t xml:space="preserve">2) </w:t>
            </w:r>
            <w:r w:rsidRPr="00D87D57">
              <w:rPr>
                <w:rFonts w:ascii="Arial" w:hAnsi="Arial" w:cs="Arial"/>
                <w:i/>
                <w:iCs/>
                <w:color w:val="000000" w:themeColor="text1"/>
              </w:rPr>
              <w:t>Josef Kramer</w:t>
            </w:r>
            <w:r>
              <w:rPr>
                <w:rFonts w:ascii="Arial" w:hAnsi="Arial" w:cs="Arial"/>
                <w:i/>
                <w:iCs/>
                <w:color w:val="000000" w:themeColor="text1"/>
              </w:rPr>
              <w:t xml:space="preserve"> war Kommandant</w:t>
            </w:r>
            <w:r w:rsidRPr="00D87D57">
              <w:rPr>
                <w:rFonts w:ascii="Arial" w:hAnsi="Arial" w:cs="Arial"/>
                <w:i/>
                <w:iCs/>
                <w:color w:val="000000" w:themeColor="text1"/>
              </w:rPr>
              <w:t xml:space="preserve"> und Johanna Bormann </w:t>
            </w:r>
            <w:r>
              <w:rPr>
                <w:rFonts w:ascii="Arial" w:hAnsi="Arial" w:cs="Arial"/>
                <w:i/>
                <w:iCs/>
                <w:color w:val="000000" w:themeColor="text1"/>
              </w:rPr>
              <w:t>Aufseherin</w:t>
            </w:r>
            <w:r w:rsidRPr="00D87D57">
              <w:rPr>
                <w:rFonts w:ascii="Arial" w:hAnsi="Arial" w:cs="Arial"/>
                <w:i/>
                <w:iCs/>
                <w:color w:val="000000" w:themeColor="text1"/>
              </w:rPr>
              <w:t xml:space="preserve">. Erkläre, was ihr Verhalten über die KZ und den nationalsozialistischen Staat aussagt! </w:t>
            </w:r>
          </w:p>
          <w:p w14:paraId="1E832C00" w14:textId="77777777" w:rsidR="00917708" w:rsidRPr="003C14A2" w:rsidRDefault="00917708" w:rsidP="00824640">
            <w:pPr>
              <w:rPr>
                <w:rFonts w:ascii="Arial" w:hAnsi="Arial" w:cs="Arial"/>
                <w:color w:val="0070C0"/>
              </w:rPr>
            </w:pPr>
            <w:r>
              <w:rPr>
                <w:rFonts w:ascii="Arial" w:hAnsi="Arial" w:cs="Arial"/>
                <w:color w:val="0070C0"/>
              </w:rPr>
              <w:t xml:space="preserve">Die Insassen wurden mit Willkür unmenschlich behandelt, wie Tiere. Tötungen gehörten zur Tagesordnung. </w:t>
            </w:r>
          </w:p>
          <w:p w14:paraId="293BAC2E" w14:textId="77777777" w:rsidR="00917708" w:rsidRPr="00D87D57" w:rsidRDefault="00917708" w:rsidP="00824640">
            <w:pPr>
              <w:rPr>
                <w:rFonts w:ascii="Arial" w:hAnsi="Arial" w:cs="Arial"/>
                <w:i/>
                <w:iCs/>
                <w:color w:val="000000" w:themeColor="text1"/>
              </w:rPr>
            </w:pPr>
          </w:p>
        </w:tc>
      </w:tr>
      <w:tr w:rsidR="00917708" w:rsidRPr="00415DC1" w14:paraId="464682EF" w14:textId="77777777" w:rsidTr="00824640">
        <w:tc>
          <w:tcPr>
            <w:tcW w:w="11052" w:type="dxa"/>
          </w:tcPr>
          <w:p w14:paraId="202A327A" w14:textId="77777777" w:rsidR="00917708" w:rsidRPr="00415DC1" w:rsidRDefault="00917708" w:rsidP="00824640">
            <w:pPr>
              <w:rPr>
                <w:rFonts w:ascii="Arial" w:hAnsi="Arial" w:cs="Arial"/>
                <w:i/>
                <w:iCs/>
              </w:rPr>
            </w:pPr>
            <w:r>
              <w:rPr>
                <w:rFonts w:ascii="Arial" w:hAnsi="Arial" w:cs="Arial"/>
                <w:i/>
                <w:iCs/>
              </w:rPr>
              <w:t xml:space="preserve">3) </w:t>
            </w:r>
            <w:proofErr w:type="spellStart"/>
            <w:r w:rsidRPr="00415DC1">
              <w:rPr>
                <w:rFonts w:ascii="Arial" w:hAnsi="Arial" w:cs="Arial"/>
                <w:i/>
                <w:iCs/>
              </w:rPr>
              <w:t>Lies</w:t>
            </w:r>
            <w:proofErr w:type="spellEnd"/>
            <w:r w:rsidRPr="00415DC1">
              <w:rPr>
                <w:rFonts w:ascii="Arial" w:hAnsi="Arial" w:cs="Arial"/>
                <w:i/>
                <w:iCs/>
              </w:rPr>
              <w:t xml:space="preserve"> die drei Sprechblasen auf S. 152. </w:t>
            </w:r>
            <w:r>
              <w:rPr>
                <w:rFonts w:ascii="Arial" w:hAnsi="Arial" w:cs="Arial"/>
                <w:i/>
                <w:iCs/>
              </w:rPr>
              <w:t>Finde heraus, w</w:t>
            </w:r>
            <w:r w:rsidRPr="00415DC1">
              <w:rPr>
                <w:rFonts w:ascii="Arial" w:hAnsi="Arial" w:cs="Arial"/>
                <w:i/>
                <w:iCs/>
              </w:rPr>
              <w:t xml:space="preserve">elcher Widerspruch sich dabei </w:t>
            </w:r>
            <w:r>
              <w:rPr>
                <w:rFonts w:ascii="Arial" w:hAnsi="Arial" w:cs="Arial"/>
                <w:i/>
                <w:iCs/>
              </w:rPr>
              <w:t>offenbart und</w:t>
            </w:r>
            <w:r w:rsidRPr="00415DC1">
              <w:rPr>
                <w:rFonts w:ascii="Arial" w:hAnsi="Arial" w:cs="Arial"/>
                <w:i/>
                <w:iCs/>
              </w:rPr>
              <w:t xml:space="preserve"> wie dieser zu erklären</w:t>
            </w:r>
            <w:r>
              <w:rPr>
                <w:rFonts w:ascii="Arial" w:hAnsi="Arial" w:cs="Arial"/>
                <w:i/>
                <w:iCs/>
              </w:rPr>
              <w:t xml:space="preserve"> ist!</w:t>
            </w:r>
            <w:r w:rsidRPr="00415DC1">
              <w:rPr>
                <w:rFonts w:ascii="Arial" w:hAnsi="Arial" w:cs="Arial"/>
                <w:i/>
                <w:iCs/>
              </w:rPr>
              <w:t xml:space="preserve"> </w:t>
            </w:r>
            <w:r w:rsidRPr="003C14A2">
              <w:rPr>
                <w:rFonts w:ascii="Arial" w:hAnsi="Arial" w:cs="Arial"/>
                <w:color w:val="0070C0"/>
              </w:rPr>
              <w:t>40.000</w:t>
            </w:r>
            <w:r>
              <w:rPr>
                <w:rFonts w:ascii="Arial" w:hAnsi="Arial" w:cs="Arial"/>
                <w:color w:val="0070C0"/>
              </w:rPr>
              <w:t xml:space="preserve"> Gefangene waren am Verhungern, während Tonnen von Lebensmitteln in einem Depot lagerten. Die Gefangenen sollten vernichtet werden, man ließ sie verhungern.</w:t>
            </w:r>
          </w:p>
          <w:p w14:paraId="0DDF3024" w14:textId="77777777" w:rsidR="00917708" w:rsidRPr="00415DC1" w:rsidRDefault="00917708" w:rsidP="00824640">
            <w:pPr>
              <w:rPr>
                <w:rFonts w:ascii="Arial" w:hAnsi="Arial" w:cs="Arial"/>
                <w:i/>
                <w:iCs/>
              </w:rPr>
            </w:pPr>
          </w:p>
        </w:tc>
      </w:tr>
      <w:tr w:rsidR="00917708" w:rsidRPr="00415DC1" w14:paraId="187BD408" w14:textId="77777777" w:rsidTr="00824640">
        <w:tc>
          <w:tcPr>
            <w:tcW w:w="11052" w:type="dxa"/>
          </w:tcPr>
          <w:p w14:paraId="1A19EAF6" w14:textId="77777777" w:rsidR="00917708" w:rsidRPr="00D87D57" w:rsidRDefault="00917708" w:rsidP="00824640">
            <w:pPr>
              <w:rPr>
                <w:rFonts w:ascii="Arial" w:hAnsi="Arial" w:cs="Arial"/>
                <w:i/>
                <w:iCs/>
                <w:color w:val="000000" w:themeColor="text1"/>
              </w:rPr>
            </w:pPr>
            <w:r>
              <w:rPr>
                <w:rFonts w:ascii="Arial" w:hAnsi="Arial" w:cs="Arial"/>
                <w:i/>
                <w:iCs/>
                <w:color w:val="000000" w:themeColor="text1"/>
              </w:rPr>
              <w:t xml:space="preserve">4) </w:t>
            </w:r>
            <w:proofErr w:type="spellStart"/>
            <w:r w:rsidRPr="00D87D57">
              <w:rPr>
                <w:rFonts w:ascii="Arial" w:hAnsi="Arial" w:cs="Arial"/>
                <w:i/>
                <w:iCs/>
                <w:color w:val="000000" w:themeColor="text1"/>
              </w:rPr>
              <w:t>Lies</w:t>
            </w:r>
            <w:proofErr w:type="spellEnd"/>
            <w:r w:rsidRPr="00D87D57">
              <w:rPr>
                <w:rFonts w:ascii="Arial" w:hAnsi="Arial" w:cs="Arial"/>
                <w:i/>
                <w:iCs/>
                <w:color w:val="000000" w:themeColor="text1"/>
              </w:rPr>
              <w:t xml:space="preserve"> den Auszug aus Heyms Roman „Kreuzfahrer von heute“ auf S. 176 unten. Liste auf, was du über das Lager, seine Aufseher und die Lebensbedingungen im Lager erfährst! Leite aus der Trinkwasserversorgung ab, welche Aufgabe die KZ hatten!</w:t>
            </w:r>
          </w:p>
          <w:p w14:paraId="6F579490" w14:textId="77777777" w:rsidR="00917708" w:rsidRPr="00BC7282" w:rsidRDefault="00917708" w:rsidP="00824640">
            <w:pPr>
              <w:rPr>
                <w:rFonts w:ascii="Arial" w:hAnsi="Arial" w:cs="Arial"/>
                <w:color w:val="0070C0"/>
              </w:rPr>
            </w:pPr>
            <w:r>
              <w:rPr>
                <w:rFonts w:ascii="Arial" w:hAnsi="Arial" w:cs="Arial"/>
                <w:color w:val="0070C0"/>
              </w:rPr>
              <w:t>Das KZ war ein Vernichtungslager. Die Gefangenen sollten sterben, man ließ sie verhungern und setzte sie durch das Trinkwasser Erkrankungen aus. Die Lagerleitung ging mit Willkür und Brutalität vor, es gab keine Grenzen gegenüber den Gefangenen. Die Aufseher konnten mit ihnen tun, was sie wollten. Als die Amerikaner nahten, wurden mit Hochdruck Gefangene in Erdgruben erschossen, Tausend an der Zahl. So als wollte man noch einen Auftrag erfüllen.</w:t>
            </w:r>
          </w:p>
          <w:p w14:paraId="0DEB572B" w14:textId="77777777" w:rsidR="00917708" w:rsidRPr="00D87D57" w:rsidRDefault="00917708" w:rsidP="00824640">
            <w:pPr>
              <w:rPr>
                <w:rFonts w:ascii="Arial" w:hAnsi="Arial" w:cs="Arial"/>
                <w:i/>
                <w:iCs/>
                <w:color w:val="000000" w:themeColor="text1"/>
              </w:rPr>
            </w:pPr>
          </w:p>
        </w:tc>
      </w:tr>
      <w:tr w:rsidR="00917708" w:rsidRPr="00415DC1" w14:paraId="3265FA43" w14:textId="77777777" w:rsidTr="00824640">
        <w:tc>
          <w:tcPr>
            <w:tcW w:w="11052" w:type="dxa"/>
          </w:tcPr>
          <w:p w14:paraId="6181EE5A" w14:textId="77777777" w:rsidR="00917708" w:rsidRDefault="00917708" w:rsidP="00824640">
            <w:pPr>
              <w:rPr>
                <w:rFonts w:ascii="Arial" w:hAnsi="Arial" w:cs="Arial"/>
                <w:i/>
                <w:iCs/>
              </w:rPr>
            </w:pPr>
            <w:r>
              <w:rPr>
                <w:rFonts w:ascii="Arial" w:hAnsi="Arial" w:cs="Arial"/>
                <w:i/>
                <w:iCs/>
              </w:rPr>
              <w:t>5) Erkläre den Begriff</w:t>
            </w:r>
            <w:r w:rsidRPr="00415DC1">
              <w:rPr>
                <w:rFonts w:ascii="Arial" w:hAnsi="Arial" w:cs="Arial"/>
                <w:i/>
                <w:iCs/>
              </w:rPr>
              <w:t xml:space="preserve"> Kannibalismus und was dies über die Gefangenen aus</w:t>
            </w:r>
            <w:r>
              <w:rPr>
                <w:rFonts w:ascii="Arial" w:hAnsi="Arial" w:cs="Arial"/>
                <w:i/>
                <w:iCs/>
              </w:rPr>
              <w:t>sagt!</w:t>
            </w:r>
          </w:p>
          <w:p w14:paraId="50A1DC6B" w14:textId="77777777" w:rsidR="00917708" w:rsidRDefault="00917708" w:rsidP="00824640">
            <w:pPr>
              <w:rPr>
                <w:rFonts w:ascii="Arial" w:hAnsi="Arial" w:cs="Arial"/>
                <w:i/>
                <w:iCs/>
              </w:rPr>
            </w:pPr>
            <w:r>
              <w:rPr>
                <w:rFonts w:ascii="Arial" w:hAnsi="Arial" w:cs="Arial"/>
                <w:color w:val="0070C0"/>
              </w:rPr>
              <w:t xml:space="preserve">Kannibalismus bedeutet das Essen von Menschenfleisch. Die Bedingungen im Lager, die durch die Lagerleitung geprägt wurden, führten auf beiden Seiten zur Entmenschlichung, bei den Aufsehern und den Gefangenen. </w:t>
            </w:r>
          </w:p>
          <w:p w14:paraId="6C91DA06" w14:textId="77777777" w:rsidR="00917708" w:rsidRPr="00415DC1" w:rsidRDefault="00917708" w:rsidP="00824640">
            <w:pPr>
              <w:rPr>
                <w:rFonts w:ascii="Arial" w:hAnsi="Arial" w:cs="Arial"/>
                <w:i/>
                <w:iCs/>
              </w:rPr>
            </w:pPr>
          </w:p>
        </w:tc>
      </w:tr>
      <w:tr w:rsidR="00917708" w:rsidRPr="00415DC1" w14:paraId="066EBDE6" w14:textId="77777777" w:rsidTr="00824640">
        <w:tc>
          <w:tcPr>
            <w:tcW w:w="11052" w:type="dxa"/>
          </w:tcPr>
          <w:p w14:paraId="0D3EAD57" w14:textId="77777777" w:rsidR="00917708" w:rsidRDefault="00917708" w:rsidP="00824640">
            <w:pPr>
              <w:rPr>
                <w:rFonts w:ascii="Arial" w:hAnsi="Arial" w:cs="Arial"/>
                <w:i/>
                <w:iCs/>
              </w:rPr>
            </w:pPr>
            <w:r>
              <w:rPr>
                <w:rFonts w:ascii="Arial" w:hAnsi="Arial" w:cs="Arial"/>
                <w:i/>
                <w:iCs/>
              </w:rPr>
              <w:t xml:space="preserve">6) </w:t>
            </w:r>
            <w:proofErr w:type="spellStart"/>
            <w:r w:rsidRPr="00D735F5">
              <w:rPr>
                <w:rFonts w:ascii="Arial" w:hAnsi="Arial" w:cs="Arial"/>
                <w:i/>
                <w:iCs/>
              </w:rPr>
              <w:t>Lies</w:t>
            </w:r>
            <w:proofErr w:type="spellEnd"/>
            <w:r w:rsidRPr="00D735F5">
              <w:rPr>
                <w:rFonts w:ascii="Arial" w:hAnsi="Arial" w:cs="Arial"/>
                <w:i/>
                <w:iCs/>
              </w:rPr>
              <w:t xml:space="preserve"> die folgenden Auszüge aus Heyms Roman „Kreuzfahrer von heute“</w:t>
            </w:r>
            <w:r>
              <w:rPr>
                <w:rFonts w:ascii="Arial" w:hAnsi="Arial" w:cs="Arial"/>
                <w:i/>
                <w:iCs/>
              </w:rPr>
              <w:t>!</w:t>
            </w:r>
          </w:p>
          <w:p w14:paraId="388CA3A5" w14:textId="77777777" w:rsidR="00917708" w:rsidRPr="00D87D57" w:rsidRDefault="00917708" w:rsidP="00824640">
            <w:pPr>
              <w:rPr>
                <w:rFonts w:ascii="Arial" w:hAnsi="Arial" w:cs="Arial"/>
                <w:i/>
                <w:iCs/>
                <w:sz w:val="6"/>
                <w:szCs w:val="6"/>
              </w:rPr>
            </w:pPr>
          </w:p>
        </w:tc>
      </w:tr>
      <w:tr w:rsidR="00917708" w:rsidRPr="00415DC1" w14:paraId="26139C41" w14:textId="77777777" w:rsidTr="00824640">
        <w:tc>
          <w:tcPr>
            <w:tcW w:w="11052" w:type="dxa"/>
          </w:tcPr>
          <w:p w14:paraId="6177C292" w14:textId="77777777" w:rsidR="00917708" w:rsidRPr="00D735F5" w:rsidRDefault="00917708" w:rsidP="00824640">
            <w:pPr>
              <w:jc w:val="both"/>
              <w:rPr>
                <w:rFonts w:ascii="Arial" w:hAnsi="Arial" w:cs="Arial"/>
              </w:rPr>
            </w:pPr>
            <w:r w:rsidRPr="00D735F5">
              <w:rPr>
                <w:rFonts w:ascii="Arial" w:hAnsi="Arial" w:cs="Arial"/>
              </w:rPr>
              <w:t>Der Stellvertreter des Lagerleiters war Biederkopf. Er bevorzugte die Zementmischmaschine. Dazu suchte er sich gewöhnlich einen noch fetten Juden aus, einen Neuankömmling, und stopfte ihn und einige Steinbrocken von ordentlicher Größe in die Mischtrommel. Dann setzte er die Sache in Betrieb. Die Strafe richtete sich nicht gegen den fetten Juden, natürlich nicht; von ihm blieben sehr bald nur ein paar Fleischfetzen und Knochensplitter übrig. Das Ganze war als Strafe für die Leute gedacht, die die Trommel ausschrubben mussten, und Biedenkopf achtete darauf, dass diese Arbeit gründlich ausgeführt wurde. Was Sauberkeit anlangte, war er ein Pedant.</w:t>
            </w:r>
          </w:p>
          <w:p w14:paraId="4A7046B6" w14:textId="77777777" w:rsidR="00917708" w:rsidRPr="00D735F5" w:rsidRDefault="00917708" w:rsidP="00824640">
            <w:pPr>
              <w:jc w:val="both"/>
              <w:rPr>
                <w:rFonts w:ascii="Arial" w:hAnsi="Arial" w:cs="Arial"/>
              </w:rPr>
            </w:pPr>
            <w:r>
              <w:rPr>
                <w:rFonts w:ascii="Arial" w:hAnsi="Arial" w:cs="Arial"/>
              </w:rPr>
              <w:t xml:space="preserve">Hauptmann </w:t>
            </w:r>
            <w:r w:rsidRPr="00D735F5">
              <w:rPr>
                <w:rFonts w:ascii="Arial" w:hAnsi="Arial" w:cs="Arial"/>
              </w:rPr>
              <w:t>Yates verhörte Biederkopf. Der verstand nicht, was eigentlich vorging, und hatte große Angst. Warum war der Amerikaner nur so sehr gegen ihn eingestellt? Yates befragte ihn wegen des Betonmischers, von dem er durch Gefangene gehört hatte. „Man muss diese Menschen irgendwie belehren“, sagte Biederkopf gekränkt. Wir Deutschen sind für Zucht und Ordnung. Ich habe nur meine Pflicht getan.“</w:t>
            </w:r>
          </w:p>
          <w:p w14:paraId="50558EA1" w14:textId="77777777" w:rsidR="00917708" w:rsidRPr="00D735F5" w:rsidRDefault="00917708" w:rsidP="00824640">
            <w:pPr>
              <w:jc w:val="both"/>
              <w:rPr>
                <w:rFonts w:ascii="Arial" w:hAnsi="Arial" w:cs="Arial"/>
              </w:rPr>
            </w:pPr>
            <w:r w:rsidRPr="00D735F5">
              <w:rPr>
                <w:rFonts w:ascii="Arial" w:hAnsi="Arial" w:cs="Arial"/>
              </w:rPr>
              <w:t xml:space="preserve">„Sie hielten sich also für eine Art Erzieher?“ „Ja“, sagte Biederkopf. </w:t>
            </w:r>
          </w:p>
          <w:p w14:paraId="7D4DA082" w14:textId="77777777" w:rsidR="00917708" w:rsidRPr="00D87D57" w:rsidRDefault="00917708" w:rsidP="00824640">
            <w:pPr>
              <w:jc w:val="both"/>
              <w:rPr>
                <w:rFonts w:ascii="Arial" w:hAnsi="Arial" w:cs="Arial"/>
                <w:sz w:val="6"/>
                <w:szCs w:val="6"/>
              </w:rPr>
            </w:pPr>
          </w:p>
        </w:tc>
      </w:tr>
      <w:tr w:rsidR="00917708" w:rsidRPr="00415DC1" w14:paraId="5E2156F7" w14:textId="77777777" w:rsidTr="00824640">
        <w:tc>
          <w:tcPr>
            <w:tcW w:w="11052" w:type="dxa"/>
          </w:tcPr>
          <w:p w14:paraId="595E3B5C" w14:textId="77777777" w:rsidR="00917708" w:rsidRPr="00D87D57" w:rsidRDefault="00917708" w:rsidP="00824640">
            <w:pPr>
              <w:jc w:val="both"/>
              <w:rPr>
                <w:rFonts w:ascii="Arial" w:hAnsi="Arial" w:cs="Arial"/>
                <w:i/>
                <w:iCs/>
                <w:color w:val="000000" w:themeColor="text1"/>
              </w:rPr>
            </w:pPr>
            <w:r>
              <w:rPr>
                <w:rFonts w:ascii="Arial" w:hAnsi="Arial" w:cs="Arial"/>
                <w:i/>
                <w:iCs/>
                <w:color w:val="000000" w:themeColor="text1"/>
              </w:rPr>
              <w:t xml:space="preserve">7) </w:t>
            </w:r>
            <w:r w:rsidRPr="00D87D57">
              <w:rPr>
                <w:rFonts w:ascii="Arial" w:hAnsi="Arial" w:cs="Arial"/>
                <w:i/>
                <w:iCs/>
                <w:color w:val="000000" w:themeColor="text1"/>
              </w:rPr>
              <w:t>Schätze die Haltung von Biederkopf ein, versuche sein Verhalten zu erklären!</w:t>
            </w:r>
          </w:p>
          <w:p w14:paraId="0F1818C8" w14:textId="77777777" w:rsidR="00917708" w:rsidRPr="003C14A2" w:rsidRDefault="00917708" w:rsidP="00824640">
            <w:pPr>
              <w:jc w:val="both"/>
              <w:rPr>
                <w:rFonts w:ascii="Arial" w:hAnsi="Arial" w:cs="Arial"/>
                <w:color w:val="0070C0"/>
              </w:rPr>
            </w:pPr>
            <w:r>
              <w:rPr>
                <w:rFonts w:ascii="Arial" w:hAnsi="Arial" w:cs="Arial"/>
                <w:color w:val="0070C0"/>
              </w:rPr>
              <w:t>Die Ideologie des Nationalsozialismus basiert auf der unterschiedlichen Wertigkeit der Rassen. Die Nazis gehörten zu den Übermenschen, die Gefangenen waren minderwertig. Sie wurden wie Tiere oder Ungeziefer behandelt. Biederkopf sieht sich als Erzieher, als Vermittler deutscher Grundsätze und merkt dabei nicht, dass er zum Tier geworden ist.</w:t>
            </w:r>
          </w:p>
          <w:p w14:paraId="2A7B7AC3" w14:textId="77777777" w:rsidR="00917708" w:rsidRPr="00D87D57" w:rsidRDefault="00917708" w:rsidP="00824640">
            <w:pPr>
              <w:jc w:val="both"/>
              <w:rPr>
                <w:rFonts w:ascii="Arial" w:hAnsi="Arial" w:cs="Arial"/>
                <w:i/>
                <w:iCs/>
                <w:color w:val="000000" w:themeColor="text1"/>
              </w:rPr>
            </w:pPr>
          </w:p>
        </w:tc>
      </w:tr>
      <w:tr w:rsidR="00917708" w:rsidRPr="00415DC1" w14:paraId="68DF8E39" w14:textId="77777777" w:rsidTr="00824640">
        <w:tc>
          <w:tcPr>
            <w:tcW w:w="11052" w:type="dxa"/>
          </w:tcPr>
          <w:p w14:paraId="4012308D" w14:textId="77777777" w:rsidR="00917708" w:rsidRPr="009548D2" w:rsidRDefault="00917708" w:rsidP="00824640">
            <w:pPr>
              <w:rPr>
                <w:rFonts w:ascii="Arial" w:hAnsi="Arial" w:cs="Arial"/>
                <w:i/>
                <w:iCs/>
                <w:color w:val="000000" w:themeColor="text1"/>
              </w:rPr>
            </w:pPr>
            <w:bookmarkStart w:id="3" w:name="_Hlk177718218"/>
            <w:r>
              <w:rPr>
                <w:rFonts w:ascii="Arial" w:hAnsi="Arial" w:cs="Arial"/>
                <w:i/>
                <w:iCs/>
                <w:color w:val="000000" w:themeColor="text1"/>
              </w:rPr>
              <w:t xml:space="preserve">8) </w:t>
            </w:r>
            <w:proofErr w:type="spellStart"/>
            <w:r w:rsidRPr="009548D2">
              <w:rPr>
                <w:rFonts w:ascii="Arial" w:hAnsi="Arial" w:cs="Arial"/>
                <w:i/>
                <w:iCs/>
                <w:color w:val="000000" w:themeColor="text1"/>
              </w:rPr>
              <w:t>Lies</w:t>
            </w:r>
            <w:proofErr w:type="spellEnd"/>
            <w:r w:rsidRPr="009548D2">
              <w:rPr>
                <w:rFonts w:ascii="Arial" w:hAnsi="Arial" w:cs="Arial"/>
                <w:i/>
                <w:iCs/>
                <w:color w:val="000000" w:themeColor="text1"/>
              </w:rPr>
              <w:t xml:space="preserve"> auf S. 66 die Ballade von der Uniform</w:t>
            </w:r>
            <w:r>
              <w:rPr>
                <w:rFonts w:ascii="Arial" w:hAnsi="Arial" w:cs="Arial"/>
                <w:i/>
                <w:iCs/>
                <w:color w:val="000000" w:themeColor="text1"/>
              </w:rPr>
              <w:t xml:space="preserve"> und benenne, wofür die Uniform steht und was das für das deutsche Volk bedeutete!</w:t>
            </w:r>
            <w:r w:rsidRPr="009548D2">
              <w:rPr>
                <w:rFonts w:ascii="Arial" w:hAnsi="Arial" w:cs="Arial"/>
                <w:i/>
                <w:iCs/>
                <w:color w:val="000000" w:themeColor="text1"/>
              </w:rPr>
              <w:t xml:space="preserve"> </w:t>
            </w:r>
          </w:p>
          <w:p w14:paraId="14DD5D81" w14:textId="77777777" w:rsidR="00917708" w:rsidRPr="00822BBE" w:rsidRDefault="00917708" w:rsidP="00824640">
            <w:pPr>
              <w:rPr>
                <w:rFonts w:ascii="Arial" w:hAnsi="Arial" w:cs="Arial"/>
                <w:color w:val="0070C0"/>
              </w:rPr>
            </w:pPr>
            <w:r>
              <w:rPr>
                <w:rFonts w:ascii="Arial" w:hAnsi="Arial" w:cs="Arial"/>
                <w:color w:val="0070C0"/>
              </w:rPr>
              <w:lastRenderedPageBreak/>
              <w:t xml:space="preserve">Die Uniform ist ein Synonym für die Ideologie des Nationalsozialismus, der das gesamte Leben in Deutschland unterworfen wurde. Gefühle wurden abgeschaltet, alle erblindeten, sie nahmen die Verbrechen nicht mehr wahr oder führten selbst Verbrechen aus – </w:t>
            </w:r>
            <w:proofErr w:type="gramStart"/>
            <w:r>
              <w:rPr>
                <w:rFonts w:ascii="Arial" w:hAnsi="Arial" w:cs="Arial"/>
                <w:color w:val="0070C0"/>
              </w:rPr>
              <w:t>um einem scheinbar höheren Ziel</w:t>
            </w:r>
            <w:proofErr w:type="gramEnd"/>
            <w:r>
              <w:rPr>
                <w:rFonts w:ascii="Arial" w:hAnsi="Arial" w:cs="Arial"/>
                <w:color w:val="0070C0"/>
              </w:rPr>
              <w:t xml:space="preserve"> zu dienen.</w:t>
            </w:r>
          </w:p>
          <w:p w14:paraId="0B58CDE5" w14:textId="77777777" w:rsidR="00917708" w:rsidRPr="009548D2" w:rsidRDefault="00917708" w:rsidP="00824640">
            <w:pPr>
              <w:rPr>
                <w:rFonts w:ascii="Arial" w:hAnsi="Arial" w:cs="Arial"/>
                <w:i/>
                <w:iCs/>
                <w:color w:val="000000" w:themeColor="text1"/>
              </w:rPr>
            </w:pPr>
          </w:p>
        </w:tc>
      </w:tr>
      <w:tr w:rsidR="00917708" w:rsidRPr="00415DC1" w14:paraId="6A118294" w14:textId="77777777" w:rsidTr="00824640">
        <w:tc>
          <w:tcPr>
            <w:tcW w:w="11052" w:type="dxa"/>
          </w:tcPr>
          <w:p w14:paraId="63601E36" w14:textId="77777777" w:rsidR="00917708" w:rsidRDefault="00917708" w:rsidP="00824640">
            <w:pPr>
              <w:rPr>
                <w:rFonts w:ascii="Arial" w:hAnsi="Arial" w:cs="Arial"/>
                <w:i/>
                <w:iCs/>
                <w:color w:val="000000" w:themeColor="text1"/>
              </w:rPr>
            </w:pPr>
            <w:r>
              <w:rPr>
                <w:rFonts w:ascii="Arial" w:hAnsi="Arial" w:cs="Arial"/>
                <w:i/>
                <w:iCs/>
                <w:color w:val="000000" w:themeColor="text1"/>
              </w:rPr>
              <w:lastRenderedPageBreak/>
              <w:t xml:space="preserve">9) </w:t>
            </w:r>
            <w:proofErr w:type="spellStart"/>
            <w:r>
              <w:rPr>
                <w:rFonts w:ascii="Arial" w:hAnsi="Arial" w:cs="Arial"/>
                <w:i/>
                <w:iCs/>
                <w:color w:val="000000" w:themeColor="text1"/>
              </w:rPr>
              <w:t>Lies</w:t>
            </w:r>
            <w:proofErr w:type="spellEnd"/>
            <w:r>
              <w:rPr>
                <w:rFonts w:ascii="Arial" w:hAnsi="Arial" w:cs="Arial"/>
                <w:i/>
                <w:iCs/>
                <w:color w:val="000000" w:themeColor="text1"/>
              </w:rPr>
              <w:t xml:space="preserve"> </w:t>
            </w:r>
            <w:r w:rsidRPr="009548D2">
              <w:rPr>
                <w:rFonts w:ascii="Arial" w:hAnsi="Arial" w:cs="Arial"/>
                <w:i/>
                <w:iCs/>
                <w:color w:val="000000" w:themeColor="text1"/>
              </w:rPr>
              <w:t xml:space="preserve">auf S. 136 die Gespräche Heyms mit gefangenen deutschen Soldaten! Auf den Lüneburger Prozess folgten später die Nürnberger Prozesse gegen führende Vertreter des NS-Staates im Zeitraum 1945-49. </w:t>
            </w:r>
          </w:p>
          <w:p w14:paraId="7973E0F8" w14:textId="77777777" w:rsidR="00917708" w:rsidRPr="009548D2" w:rsidRDefault="00917708" w:rsidP="00824640">
            <w:pPr>
              <w:rPr>
                <w:rFonts w:ascii="Arial" w:hAnsi="Arial" w:cs="Arial"/>
                <w:i/>
                <w:iCs/>
                <w:color w:val="000000" w:themeColor="text1"/>
              </w:rPr>
            </w:pPr>
            <w:r w:rsidRPr="009548D2">
              <w:rPr>
                <w:rFonts w:ascii="Arial" w:hAnsi="Arial" w:cs="Arial"/>
                <w:i/>
                <w:iCs/>
                <w:color w:val="000000" w:themeColor="text1"/>
              </w:rPr>
              <w:t xml:space="preserve">Viele der Angeklagten gaben an, nur auf Befehl gehandelt zu haben – und bei Verweigerung erschossen worden zu sein. Bewerte, ob sie damit unschuldig waren! </w:t>
            </w:r>
          </w:p>
          <w:p w14:paraId="6D8A84C0" w14:textId="1C8DE14C" w:rsidR="00917708" w:rsidRPr="00822BBE" w:rsidRDefault="00917708" w:rsidP="00824640">
            <w:pPr>
              <w:rPr>
                <w:rFonts w:ascii="Arial" w:hAnsi="Arial" w:cs="Arial"/>
                <w:color w:val="0070C0"/>
              </w:rPr>
            </w:pPr>
            <w:r>
              <w:rPr>
                <w:rFonts w:ascii="Arial" w:hAnsi="Arial" w:cs="Arial"/>
                <w:color w:val="0070C0"/>
              </w:rPr>
              <w:t xml:space="preserve">Wer einen Menschen erschießt, auch auf Befehl, wird zum Täter und ist nicht unschuldig. Der Befehlsgeber und der Ausführende </w:t>
            </w:r>
            <w:r w:rsidR="00DA6D70">
              <w:rPr>
                <w:rFonts w:ascii="Arial" w:hAnsi="Arial" w:cs="Arial"/>
                <w:color w:val="0070C0"/>
              </w:rPr>
              <w:t>des Befehles werden gemeinsam</w:t>
            </w:r>
            <w:r>
              <w:rPr>
                <w:rFonts w:ascii="Arial" w:hAnsi="Arial" w:cs="Arial"/>
                <w:color w:val="0070C0"/>
              </w:rPr>
              <w:t xml:space="preserve"> schuldig. Nach dem 2. WK wurde deutlich, dass es Spielräume gab, sich der Verbrechen zu entziehen. Niemand war gezwungen zur SS zu gehen. Erschießungskommandos waren in der Regel freiwillig, wurden aber durch Alkohol und Zusatzurlaub besonders vergütet. Man konnte auch in die Luft schießen.</w:t>
            </w:r>
          </w:p>
          <w:p w14:paraId="7613A0EC" w14:textId="77777777" w:rsidR="00917708" w:rsidRPr="009548D2" w:rsidRDefault="00917708" w:rsidP="00824640">
            <w:pPr>
              <w:rPr>
                <w:rFonts w:ascii="Arial" w:hAnsi="Arial" w:cs="Arial"/>
                <w:i/>
                <w:iCs/>
                <w:color w:val="000000" w:themeColor="text1"/>
              </w:rPr>
            </w:pPr>
          </w:p>
        </w:tc>
      </w:tr>
      <w:tr w:rsidR="00DA6D70" w:rsidRPr="00415DC1" w14:paraId="426D4109" w14:textId="77777777" w:rsidTr="00824640">
        <w:tc>
          <w:tcPr>
            <w:tcW w:w="11052" w:type="dxa"/>
          </w:tcPr>
          <w:p w14:paraId="6C5C9F4E" w14:textId="3DCF0596" w:rsidR="00DA6D70" w:rsidRDefault="00DA6D70" w:rsidP="00824640">
            <w:pPr>
              <w:rPr>
                <w:rFonts w:ascii="Arial" w:hAnsi="Arial" w:cs="Arial"/>
                <w:i/>
                <w:iCs/>
                <w:color w:val="000000" w:themeColor="text1"/>
              </w:rPr>
            </w:pPr>
            <w:r>
              <w:rPr>
                <w:rFonts w:ascii="Arial" w:hAnsi="Arial" w:cs="Arial"/>
                <w:i/>
                <w:iCs/>
                <w:color w:val="000000" w:themeColor="text1"/>
              </w:rPr>
              <w:t xml:space="preserve">10) In Vernichtungslagern der SS wurden Millionen Menschen systematisch umgebracht. Wer in diesen Lagern seinen Dienst ausübte, war automatisch ein Teil der Tötungsfabriken. Trotzdem haben sich viele </w:t>
            </w:r>
            <w:r w:rsidR="00455F48">
              <w:rPr>
                <w:rFonts w:ascii="Arial" w:hAnsi="Arial" w:cs="Arial"/>
                <w:i/>
                <w:iCs/>
                <w:color w:val="000000" w:themeColor="text1"/>
              </w:rPr>
              <w:t>hinter der Begründung versteckt</w:t>
            </w:r>
            <w:r>
              <w:rPr>
                <w:rFonts w:ascii="Arial" w:hAnsi="Arial" w:cs="Arial"/>
                <w:i/>
                <w:iCs/>
                <w:color w:val="000000" w:themeColor="text1"/>
              </w:rPr>
              <w:t xml:space="preserve">, nur auf Befehl dort ihre Pflicht getan zu haben. </w:t>
            </w:r>
            <w:r w:rsidR="00455F48">
              <w:rPr>
                <w:rFonts w:ascii="Arial" w:hAnsi="Arial" w:cs="Arial"/>
                <w:i/>
                <w:iCs/>
                <w:color w:val="000000" w:themeColor="text1"/>
              </w:rPr>
              <w:t>Die ARD-Doku „Das vergessene Fotoalbum“ hat herausgearbeitet, dass die Arbeit in den KZ freiwillig und es möglich war, dort seinen Dienst zu beenden. Es ist vorgekommen, dass KZ-Aufseher bis zum Kriegsende ihren Dienst ausgeübt haben und danach in unmittelbarer Nähe bis zu ihrem Lebensende als unbescholtene Bürger wohnten, ohne jemals vor ein Gericht gestellt zu werden. Begründe, was dies über die Aufarbeitung der NS-Verbrechen in der BRD zum Ausdruck bringt!</w:t>
            </w:r>
          </w:p>
          <w:p w14:paraId="0F0809D1" w14:textId="49AD1988" w:rsidR="00455F48" w:rsidRDefault="00345035" w:rsidP="00345035">
            <w:pPr>
              <w:rPr>
                <w:rFonts w:ascii="Arial" w:hAnsi="Arial" w:cs="Arial"/>
                <w:i/>
                <w:iCs/>
                <w:color w:val="000000" w:themeColor="text1"/>
              </w:rPr>
            </w:pPr>
            <w:r w:rsidRPr="00345035">
              <w:rPr>
                <w:rFonts w:ascii="Arial" w:hAnsi="Arial" w:cs="Arial"/>
                <w:color w:val="0070C0"/>
              </w:rPr>
              <w:t>Wenn diese Personen</w:t>
            </w:r>
            <w:r>
              <w:rPr>
                <w:rFonts w:ascii="Arial" w:hAnsi="Arial" w:cs="Arial"/>
                <w:color w:val="0070C0"/>
              </w:rPr>
              <w:t xml:space="preserve"> in der Nähe des Lagers wohnen blieben, spricht das dafür, dass sie kein Schuldbewusstsein hatten und auch keine Verfolgung fürchteten. Das Leben ging weiter, man sprach nicht mehr darüber und blickte nach vorn.</w:t>
            </w:r>
          </w:p>
        </w:tc>
      </w:tr>
      <w:tr w:rsidR="00917708" w:rsidRPr="00415DC1" w14:paraId="168828B8" w14:textId="77777777" w:rsidTr="00824640">
        <w:tc>
          <w:tcPr>
            <w:tcW w:w="11052" w:type="dxa"/>
          </w:tcPr>
          <w:p w14:paraId="3CCB69EB" w14:textId="32593AC4" w:rsidR="00917708" w:rsidRDefault="00917708" w:rsidP="00824640">
            <w:pPr>
              <w:rPr>
                <w:rFonts w:ascii="Arial" w:hAnsi="Arial" w:cs="Arial"/>
                <w:i/>
                <w:iCs/>
                <w:color w:val="000000" w:themeColor="text1"/>
              </w:rPr>
            </w:pPr>
            <w:r>
              <w:rPr>
                <w:rFonts w:ascii="Arial" w:hAnsi="Arial" w:cs="Arial"/>
                <w:i/>
                <w:iCs/>
                <w:color w:val="000000" w:themeColor="text1"/>
              </w:rPr>
              <w:t>1</w:t>
            </w:r>
            <w:r w:rsidR="00345035">
              <w:rPr>
                <w:rFonts w:ascii="Arial" w:hAnsi="Arial" w:cs="Arial"/>
                <w:i/>
                <w:iCs/>
                <w:color w:val="000000" w:themeColor="text1"/>
              </w:rPr>
              <w:t>1</w:t>
            </w:r>
            <w:r>
              <w:rPr>
                <w:rFonts w:ascii="Arial" w:hAnsi="Arial" w:cs="Arial"/>
                <w:i/>
                <w:iCs/>
                <w:color w:val="000000" w:themeColor="text1"/>
              </w:rPr>
              <w:t xml:space="preserve">) </w:t>
            </w:r>
            <w:r w:rsidRPr="00D87D57">
              <w:rPr>
                <w:rFonts w:ascii="Arial" w:hAnsi="Arial" w:cs="Arial"/>
                <w:i/>
                <w:iCs/>
                <w:color w:val="000000" w:themeColor="text1"/>
              </w:rPr>
              <w:t>Josef Kramer</w:t>
            </w:r>
            <w:r>
              <w:rPr>
                <w:rFonts w:ascii="Arial" w:hAnsi="Arial" w:cs="Arial"/>
                <w:i/>
                <w:iCs/>
                <w:color w:val="000000" w:themeColor="text1"/>
              </w:rPr>
              <w:t xml:space="preserve"> </w:t>
            </w:r>
            <w:r w:rsidRPr="00D87D57">
              <w:rPr>
                <w:rFonts w:ascii="Arial" w:hAnsi="Arial" w:cs="Arial"/>
                <w:i/>
                <w:iCs/>
                <w:color w:val="000000" w:themeColor="text1"/>
              </w:rPr>
              <w:t>und Johanna Bormann</w:t>
            </w:r>
            <w:r>
              <w:rPr>
                <w:rFonts w:ascii="Arial" w:hAnsi="Arial" w:cs="Arial"/>
                <w:i/>
                <w:iCs/>
                <w:color w:val="000000" w:themeColor="text1"/>
              </w:rPr>
              <w:t xml:space="preserve"> waren im Lüneburger Prozess zurecht angeklagt. In den Kreuzfahrern von heute wird noch der Stellvertreter des Lagerleiters Biederkopf benannt, der sich der Methode des Betonmischers bediente. Versetze dich in die Lage des Staatsanwaltes! Da die Verbrechen der Nazis in keinem Strafgesetzbuch standen, musste die Staatsanwaltschaft eigene Wertmaßstäbe finden. Wähle eine Figur aus und verfasse die Anklageschrift.</w:t>
            </w:r>
          </w:p>
          <w:p w14:paraId="62AB2367" w14:textId="77777777" w:rsidR="00917708" w:rsidRDefault="00917708" w:rsidP="00824640">
            <w:pPr>
              <w:rPr>
                <w:rFonts w:ascii="Arial" w:hAnsi="Arial" w:cs="Arial"/>
                <w:color w:val="0070C0"/>
              </w:rPr>
            </w:pPr>
            <w:r w:rsidRPr="0066513A">
              <w:rPr>
                <w:rFonts w:ascii="Arial" w:hAnsi="Arial" w:cs="Arial"/>
                <w:color w:val="0070C0"/>
              </w:rPr>
              <w:t>Johanna Bormann war Aufseherin im KZ</w:t>
            </w:r>
            <w:r>
              <w:rPr>
                <w:rFonts w:ascii="Arial" w:hAnsi="Arial" w:cs="Arial"/>
                <w:color w:val="0070C0"/>
              </w:rPr>
              <w:t>. Wir haben eine ganze Anzahl von Zeugenaussagen, die bestätigen, dass Frau Bormann Wolfshunde auf zum Tode Verurteile hetzte, die die Gefangenen bei lebendigem Leib zerrissen und auffraßen. Todesurteile wurden willkürlich für kleinste Vergehen vollstreckt, oft mit großer Brutalität vollzogen und dienten der Abschreckung. Wir stellen fest, dass bei allen Schilderungen zum Einsatz von Wolfshunden kein Prozess und kein Urteil vorausging. Die Aufseher haben eigenmächtig und in absoluter Willkür gehandelt. Die Verurteilten waren deutsche Gefangene, für die das deutsche Recht galt, oder Kriegsgefangene, die nach der Genfer Kriegsgefangenen-Konvention von 1929 zu behandeln waren. Bereits die Zwangsarbeit im Lager verstößt gegen die Konvention. Für die Durchsetzung der Todesstrafe sind im Deutschen Reich zulässig: Die Enthauptung, Hängen durch den Strang und das Erschießen mit einem Hinrichtungskommando. Das Gesetz legt fest, dass die Hingerichteten ihren Angehörigen zur Bestattung zu übergeben sind. Die Tötung durch Wolfshunde bei lebendigem Leib, die das Opfer auffraßen, stellt einen besonders brutalen Akt dar, dem jegliche Menschlichkeit fehlt. Frau Bormann begibt sich damit selbst auf die Ebene der Wolfshunde. Die wiederholte Anwendung der Tötungsmethode ist in der deutschen Geschichte singulär. Mir sind auch aus der Vergangenheit keine Fälle bekannt, in denen diese Vollstreckung Methode war.</w:t>
            </w:r>
          </w:p>
          <w:p w14:paraId="5A7A07C0" w14:textId="77777777" w:rsidR="00917708" w:rsidRPr="0066513A" w:rsidRDefault="00917708" w:rsidP="00824640">
            <w:pPr>
              <w:rPr>
                <w:rFonts w:ascii="Arial" w:hAnsi="Arial" w:cs="Arial"/>
                <w:color w:val="000000" w:themeColor="text1"/>
              </w:rPr>
            </w:pPr>
            <w:r w:rsidRPr="006238AD">
              <w:rPr>
                <w:rFonts w:ascii="Arial" w:hAnsi="Arial" w:cs="Arial"/>
                <w:color w:val="0070C0"/>
              </w:rPr>
              <w:t>Johanna Bormann hat in besonderer Weise gegen die Menschlichkeit vollstoßen und sich damit selbst aus der Menschengemeinschaft ausgeschlossen. Ich beantrage daher die Todesstrafe.</w:t>
            </w:r>
          </w:p>
        </w:tc>
      </w:tr>
    </w:tbl>
    <w:p w14:paraId="5A434789" w14:textId="11C90CCB" w:rsidR="00E40071" w:rsidRDefault="00E40071" w:rsidP="00E40071">
      <w:pPr>
        <w:rPr>
          <w:sz w:val="2"/>
          <w:szCs w:val="2"/>
        </w:rPr>
      </w:pPr>
      <w:bookmarkStart w:id="4" w:name="_GoBack"/>
      <w:bookmarkEnd w:id="2"/>
      <w:bookmarkEnd w:id="3"/>
      <w:bookmarkEnd w:id="4"/>
    </w:p>
    <w:sectPr w:rsidR="00E40071" w:rsidSect="0024063A">
      <w:pgSz w:w="11906" w:h="16838"/>
      <w:pgMar w:top="454" w:right="454" w:bottom="284" w:left="45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D0E0C"/>
    <w:multiLevelType w:val="hybridMultilevel"/>
    <w:tmpl w:val="A6DA6892"/>
    <w:lvl w:ilvl="0" w:tplc="7542DDCE">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5420F7"/>
    <w:multiLevelType w:val="hybridMultilevel"/>
    <w:tmpl w:val="8416C414"/>
    <w:lvl w:ilvl="0" w:tplc="246229EA">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412AC7"/>
    <w:multiLevelType w:val="hybridMultilevel"/>
    <w:tmpl w:val="296EB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0D86346"/>
    <w:multiLevelType w:val="hybridMultilevel"/>
    <w:tmpl w:val="6072940A"/>
    <w:lvl w:ilvl="0" w:tplc="9940A8AC">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2361E8"/>
    <w:multiLevelType w:val="hybridMultilevel"/>
    <w:tmpl w:val="2A0420EE"/>
    <w:lvl w:ilvl="0" w:tplc="858482CC">
      <w:start w:val="1"/>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1645150D"/>
    <w:multiLevelType w:val="hybridMultilevel"/>
    <w:tmpl w:val="E4C0319A"/>
    <w:lvl w:ilvl="0" w:tplc="BBBEEA4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7FD0648"/>
    <w:multiLevelType w:val="hybridMultilevel"/>
    <w:tmpl w:val="226862B0"/>
    <w:lvl w:ilvl="0" w:tplc="833618FE">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D980787"/>
    <w:multiLevelType w:val="hybridMultilevel"/>
    <w:tmpl w:val="DF8CB78A"/>
    <w:lvl w:ilvl="0" w:tplc="5A9222C8">
      <w:start w:val="1"/>
      <w:numFmt w:val="bullet"/>
      <w:lvlText w:val="-"/>
      <w:lvlJc w:val="left"/>
      <w:pPr>
        <w:ind w:left="510" w:hanging="360"/>
      </w:pPr>
      <w:rPr>
        <w:rFonts w:ascii="Calibri" w:eastAsiaTheme="minorHAnsi" w:hAnsi="Calibri" w:cstheme="minorBidi" w:hint="default"/>
      </w:rPr>
    </w:lvl>
    <w:lvl w:ilvl="1" w:tplc="04070003" w:tentative="1">
      <w:start w:val="1"/>
      <w:numFmt w:val="bullet"/>
      <w:lvlText w:val="o"/>
      <w:lvlJc w:val="left"/>
      <w:pPr>
        <w:ind w:left="1230" w:hanging="360"/>
      </w:pPr>
      <w:rPr>
        <w:rFonts w:ascii="Courier New" w:hAnsi="Courier New" w:cs="Courier New" w:hint="default"/>
      </w:rPr>
    </w:lvl>
    <w:lvl w:ilvl="2" w:tplc="04070005" w:tentative="1">
      <w:start w:val="1"/>
      <w:numFmt w:val="bullet"/>
      <w:lvlText w:val=""/>
      <w:lvlJc w:val="left"/>
      <w:pPr>
        <w:ind w:left="1950" w:hanging="360"/>
      </w:pPr>
      <w:rPr>
        <w:rFonts w:ascii="Wingdings" w:hAnsi="Wingdings" w:hint="default"/>
      </w:rPr>
    </w:lvl>
    <w:lvl w:ilvl="3" w:tplc="04070001" w:tentative="1">
      <w:start w:val="1"/>
      <w:numFmt w:val="bullet"/>
      <w:lvlText w:val=""/>
      <w:lvlJc w:val="left"/>
      <w:pPr>
        <w:ind w:left="2670" w:hanging="360"/>
      </w:pPr>
      <w:rPr>
        <w:rFonts w:ascii="Symbol" w:hAnsi="Symbol" w:hint="default"/>
      </w:rPr>
    </w:lvl>
    <w:lvl w:ilvl="4" w:tplc="04070003" w:tentative="1">
      <w:start w:val="1"/>
      <w:numFmt w:val="bullet"/>
      <w:lvlText w:val="o"/>
      <w:lvlJc w:val="left"/>
      <w:pPr>
        <w:ind w:left="3390" w:hanging="360"/>
      </w:pPr>
      <w:rPr>
        <w:rFonts w:ascii="Courier New" w:hAnsi="Courier New" w:cs="Courier New" w:hint="default"/>
      </w:rPr>
    </w:lvl>
    <w:lvl w:ilvl="5" w:tplc="04070005" w:tentative="1">
      <w:start w:val="1"/>
      <w:numFmt w:val="bullet"/>
      <w:lvlText w:val=""/>
      <w:lvlJc w:val="left"/>
      <w:pPr>
        <w:ind w:left="4110" w:hanging="360"/>
      </w:pPr>
      <w:rPr>
        <w:rFonts w:ascii="Wingdings" w:hAnsi="Wingdings" w:hint="default"/>
      </w:rPr>
    </w:lvl>
    <w:lvl w:ilvl="6" w:tplc="04070001" w:tentative="1">
      <w:start w:val="1"/>
      <w:numFmt w:val="bullet"/>
      <w:lvlText w:val=""/>
      <w:lvlJc w:val="left"/>
      <w:pPr>
        <w:ind w:left="4830" w:hanging="360"/>
      </w:pPr>
      <w:rPr>
        <w:rFonts w:ascii="Symbol" w:hAnsi="Symbol" w:hint="default"/>
      </w:rPr>
    </w:lvl>
    <w:lvl w:ilvl="7" w:tplc="04070003" w:tentative="1">
      <w:start w:val="1"/>
      <w:numFmt w:val="bullet"/>
      <w:lvlText w:val="o"/>
      <w:lvlJc w:val="left"/>
      <w:pPr>
        <w:ind w:left="5550" w:hanging="360"/>
      </w:pPr>
      <w:rPr>
        <w:rFonts w:ascii="Courier New" w:hAnsi="Courier New" w:cs="Courier New" w:hint="default"/>
      </w:rPr>
    </w:lvl>
    <w:lvl w:ilvl="8" w:tplc="04070005" w:tentative="1">
      <w:start w:val="1"/>
      <w:numFmt w:val="bullet"/>
      <w:lvlText w:val=""/>
      <w:lvlJc w:val="left"/>
      <w:pPr>
        <w:ind w:left="6270" w:hanging="360"/>
      </w:pPr>
      <w:rPr>
        <w:rFonts w:ascii="Wingdings" w:hAnsi="Wingdings" w:hint="default"/>
      </w:rPr>
    </w:lvl>
  </w:abstractNum>
  <w:abstractNum w:abstractNumId="8" w15:restartNumberingAfterBreak="0">
    <w:nsid w:val="1F7F0C79"/>
    <w:multiLevelType w:val="hybridMultilevel"/>
    <w:tmpl w:val="75B898FC"/>
    <w:lvl w:ilvl="0" w:tplc="E52A056C">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B203638"/>
    <w:multiLevelType w:val="hybridMultilevel"/>
    <w:tmpl w:val="65C46740"/>
    <w:lvl w:ilvl="0" w:tplc="9A961798">
      <w:start w:val="2"/>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2DB35578"/>
    <w:multiLevelType w:val="hybridMultilevel"/>
    <w:tmpl w:val="9F225FA6"/>
    <w:lvl w:ilvl="0" w:tplc="7514FD5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EE370BC"/>
    <w:multiLevelType w:val="hybridMultilevel"/>
    <w:tmpl w:val="9200A5A0"/>
    <w:lvl w:ilvl="0" w:tplc="A9D27D3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1890E8D"/>
    <w:multiLevelType w:val="hybridMultilevel"/>
    <w:tmpl w:val="C852AD88"/>
    <w:lvl w:ilvl="0" w:tplc="668C94F4">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1D915C3"/>
    <w:multiLevelType w:val="hybridMultilevel"/>
    <w:tmpl w:val="A7420ED4"/>
    <w:lvl w:ilvl="0" w:tplc="16AC2CA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7ED33CA"/>
    <w:multiLevelType w:val="hybridMultilevel"/>
    <w:tmpl w:val="D0340D30"/>
    <w:lvl w:ilvl="0" w:tplc="D046AD46">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D581387"/>
    <w:multiLevelType w:val="hybridMultilevel"/>
    <w:tmpl w:val="EE8C2826"/>
    <w:lvl w:ilvl="0" w:tplc="E62828E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DD14BC1"/>
    <w:multiLevelType w:val="hybridMultilevel"/>
    <w:tmpl w:val="B60C7962"/>
    <w:lvl w:ilvl="0" w:tplc="B97EB664">
      <w:start w:val="193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F705EB3"/>
    <w:multiLevelType w:val="hybridMultilevel"/>
    <w:tmpl w:val="8A58C748"/>
    <w:lvl w:ilvl="0" w:tplc="CD141E3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FF859D7"/>
    <w:multiLevelType w:val="hybridMultilevel"/>
    <w:tmpl w:val="D9CC22E2"/>
    <w:lvl w:ilvl="0" w:tplc="19E48F8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8D95DF9"/>
    <w:multiLevelType w:val="hybridMultilevel"/>
    <w:tmpl w:val="09D21E60"/>
    <w:lvl w:ilvl="0" w:tplc="C2F6FF7E">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C2B43A1"/>
    <w:multiLevelType w:val="hybridMultilevel"/>
    <w:tmpl w:val="6AACAEA0"/>
    <w:lvl w:ilvl="0" w:tplc="18F0F01E">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C6B5F4A"/>
    <w:multiLevelType w:val="hybridMultilevel"/>
    <w:tmpl w:val="334AFE4E"/>
    <w:lvl w:ilvl="0" w:tplc="B7E8CDE4">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F2202A0"/>
    <w:multiLevelType w:val="hybridMultilevel"/>
    <w:tmpl w:val="ED1E179E"/>
    <w:lvl w:ilvl="0" w:tplc="73366D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8284B87"/>
    <w:multiLevelType w:val="hybridMultilevel"/>
    <w:tmpl w:val="496AEF36"/>
    <w:lvl w:ilvl="0" w:tplc="75104F14">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9195C36"/>
    <w:multiLevelType w:val="hybridMultilevel"/>
    <w:tmpl w:val="BE8CA88C"/>
    <w:lvl w:ilvl="0" w:tplc="3E968DA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5E96681"/>
    <w:multiLevelType w:val="multilevel"/>
    <w:tmpl w:val="44689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AB730AB"/>
    <w:multiLevelType w:val="hybridMultilevel"/>
    <w:tmpl w:val="4CCCB8E6"/>
    <w:lvl w:ilvl="0" w:tplc="F06A91EA">
      <w:start w:val="3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0FD5BEB"/>
    <w:multiLevelType w:val="hybridMultilevel"/>
    <w:tmpl w:val="8256A838"/>
    <w:lvl w:ilvl="0" w:tplc="72D60E3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1A10007"/>
    <w:multiLevelType w:val="hybridMultilevel"/>
    <w:tmpl w:val="A6860F80"/>
    <w:lvl w:ilvl="0" w:tplc="FFF4FC9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8BC083D"/>
    <w:multiLevelType w:val="hybridMultilevel"/>
    <w:tmpl w:val="479E09F2"/>
    <w:lvl w:ilvl="0" w:tplc="0C265AD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20"/>
  </w:num>
  <w:num w:numId="3">
    <w:abstractNumId w:val="23"/>
  </w:num>
  <w:num w:numId="4">
    <w:abstractNumId w:val="7"/>
  </w:num>
  <w:num w:numId="5">
    <w:abstractNumId w:val="15"/>
  </w:num>
  <w:num w:numId="6">
    <w:abstractNumId w:val="16"/>
  </w:num>
  <w:num w:numId="7">
    <w:abstractNumId w:val="1"/>
  </w:num>
  <w:num w:numId="8">
    <w:abstractNumId w:val="8"/>
  </w:num>
  <w:num w:numId="9">
    <w:abstractNumId w:val="12"/>
  </w:num>
  <w:num w:numId="10">
    <w:abstractNumId w:val="0"/>
  </w:num>
  <w:num w:numId="11">
    <w:abstractNumId w:val="19"/>
  </w:num>
  <w:num w:numId="12">
    <w:abstractNumId w:val="28"/>
  </w:num>
  <w:num w:numId="13">
    <w:abstractNumId w:val="13"/>
  </w:num>
  <w:num w:numId="14">
    <w:abstractNumId w:val="22"/>
  </w:num>
  <w:num w:numId="15">
    <w:abstractNumId w:val="18"/>
  </w:num>
  <w:num w:numId="16">
    <w:abstractNumId w:val="17"/>
  </w:num>
  <w:num w:numId="17">
    <w:abstractNumId w:val="5"/>
  </w:num>
  <w:num w:numId="18">
    <w:abstractNumId w:val="29"/>
  </w:num>
  <w:num w:numId="19">
    <w:abstractNumId w:val="27"/>
  </w:num>
  <w:num w:numId="20">
    <w:abstractNumId w:val="11"/>
  </w:num>
  <w:num w:numId="21">
    <w:abstractNumId w:val="24"/>
  </w:num>
  <w:num w:numId="22">
    <w:abstractNumId w:val="3"/>
  </w:num>
  <w:num w:numId="23">
    <w:abstractNumId w:val="10"/>
  </w:num>
  <w:num w:numId="24">
    <w:abstractNumId w:val="26"/>
  </w:num>
  <w:num w:numId="25">
    <w:abstractNumId w:val="4"/>
  </w:num>
  <w:num w:numId="26">
    <w:abstractNumId w:val="21"/>
  </w:num>
  <w:num w:numId="27">
    <w:abstractNumId w:val="6"/>
  </w:num>
  <w:num w:numId="28">
    <w:abstractNumId w:val="25"/>
  </w:num>
  <w:num w:numId="29">
    <w:abstractNumId w:val="14"/>
  </w:num>
  <w:num w:numId="3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51"/>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277"/>
    <w:rsid w:val="000028A4"/>
    <w:rsid w:val="00002AA7"/>
    <w:rsid w:val="00003CA6"/>
    <w:rsid w:val="00004648"/>
    <w:rsid w:val="000073E3"/>
    <w:rsid w:val="00010B8A"/>
    <w:rsid w:val="000124B5"/>
    <w:rsid w:val="00013B7D"/>
    <w:rsid w:val="00014795"/>
    <w:rsid w:val="0001684D"/>
    <w:rsid w:val="0002443E"/>
    <w:rsid w:val="000249B0"/>
    <w:rsid w:val="00025837"/>
    <w:rsid w:val="00032BD3"/>
    <w:rsid w:val="00032D6A"/>
    <w:rsid w:val="00036F13"/>
    <w:rsid w:val="000421A5"/>
    <w:rsid w:val="00046095"/>
    <w:rsid w:val="00053167"/>
    <w:rsid w:val="00053EA9"/>
    <w:rsid w:val="00055F4A"/>
    <w:rsid w:val="00056881"/>
    <w:rsid w:val="00065D87"/>
    <w:rsid w:val="0007026B"/>
    <w:rsid w:val="00071D7E"/>
    <w:rsid w:val="00074521"/>
    <w:rsid w:val="00074DEB"/>
    <w:rsid w:val="00076378"/>
    <w:rsid w:val="00076CE4"/>
    <w:rsid w:val="00086EA9"/>
    <w:rsid w:val="00094A72"/>
    <w:rsid w:val="000A6E28"/>
    <w:rsid w:val="000A73A7"/>
    <w:rsid w:val="000B118B"/>
    <w:rsid w:val="000B1513"/>
    <w:rsid w:val="000B35A3"/>
    <w:rsid w:val="000B3AE8"/>
    <w:rsid w:val="000B7A64"/>
    <w:rsid w:val="000C27A1"/>
    <w:rsid w:val="000C552B"/>
    <w:rsid w:val="000D16CC"/>
    <w:rsid w:val="000E70EC"/>
    <w:rsid w:val="000F272F"/>
    <w:rsid w:val="000F3795"/>
    <w:rsid w:val="000F47F4"/>
    <w:rsid w:val="000F5180"/>
    <w:rsid w:val="0010410D"/>
    <w:rsid w:val="00105A81"/>
    <w:rsid w:val="001075E2"/>
    <w:rsid w:val="0010793A"/>
    <w:rsid w:val="0011204E"/>
    <w:rsid w:val="00115BB5"/>
    <w:rsid w:val="001221EE"/>
    <w:rsid w:val="001271CC"/>
    <w:rsid w:val="00132BDB"/>
    <w:rsid w:val="00133693"/>
    <w:rsid w:val="00135869"/>
    <w:rsid w:val="001511BC"/>
    <w:rsid w:val="00153159"/>
    <w:rsid w:val="00153B40"/>
    <w:rsid w:val="00157C83"/>
    <w:rsid w:val="00162AE2"/>
    <w:rsid w:val="0016470B"/>
    <w:rsid w:val="00166B9F"/>
    <w:rsid w:val="00172269"/>
    <w:rsid w:val="00174F74"/>
    <w:rsid w:val="00180A67"/>
    <w:rsid w:val="0018317D"/>
    <w:rsid w:val="00183B39"/>
    <w:rsid w:val="001955AB"/>
    <w:rsid w:val="00195E43"/>
    <w:rsid w:val="001A0826"/>
    <w:rsid w:val="001A0C08"/>
    <w:rsid w:val="001A62E1"/>
    <w:rsid w:val="001A7B42"/>
    <w:rsid w:val="001B28BA"/>
    <w:rsid w:val="001B74FD"/>
    <w:rsid w:val="001B77AD"/>
    <w:rsid w:val="001C4C4B"/>
    <w:rsid w:val="001C52EA"/>
    <w:rsid w:val="001C7EF9"/>
    <w:rsid w:val="001D3CE0"/>
    <w:rsid w:val="001F0255"/>
    <w:rsid w:val="00200B19"/>
    <w:rsid w:val="002032B3"/>
    <w:rsid w:val="002111E0"/>
    <w:rsid w:val="00213764"/>
    <w:rsid w:val="00213792"/>
    <w:rsid w:val="00221EB4"/>
    <w:rsid w:val="00223590"/>
    <w:rsid w:val="00223D17"/>
    <w:rsid w:val="002344BB"/>
    <w:rsid w:val="0024063A"/>
    <w:rsid w:val="00240704"/>
    <w:rsid w:val="00243D0F"/>
    <w:rsid w:val="002450CC"/>
    <w:rsid w:val="00245BE6"/>
    <w:rsid w:val="0024724F"/>
    <w:rsid w:val="00257A70"/>
    <w:rsid w:val="00260105"/>
    <w:rsid w:val="00260D57"/>
    <w:rsid w:val="00260E82"/>
    <w:rsid w:val="00261072"/>
    <w:rsid w:val="002657C1"/>
    <w:rsid w:val="00272E05"/>
    <w:rsid w:val="00273219"/>
    <w:rsid w:val="002738B1"/>
    <w:rsid w:val="00273CD7"/>
    <w:rsid w:val="00277103"/>
    <w:rsid w:val="00277A77"/>
    <w:rsid w:val="00277E3D"/>
    <w:rsid w:val="0028302E"/>
    <w:rsid w:val="00284CDF"/>
    <w:rsid w:val="00286B8B"/>
    <w:rsid w:val="002975AE"/>
    <w:rsid w:val="002A0558"/>
    <w:rsid w:val="002A4356"/>
    <w:rsid w:val="002A6E8E"/>
    <w:rsid w:val="002B0E92"/>
    <w:rsid w:val="002B1F5C"/>
    <w:rsid w:val="002B241B"/>
    <w:rsid w:val="002B339C"/>
    <w:rsid w:val="002B4458"/>
    <w:rsid w:val="002B51A1"/>
    <w:rsid w:val="002C01CB"/>
    <w:rsid w:val="002C1FD3"/>
    <w:rsid w:val="002C25D9"/>
    <w:rsid w:val="002C2EDF"/>
    <w:rsid w:val="002C3B89"/>
    <w:rsid w:val="002C63A0"/>
    <w:rsid w:val="002D3B37"/>
    <w:rsid w:val="002D532A"/>
    <w:rsid w:val="002F39AD"/>
    <w:rsid w:val="002F5182"/>
    <w:rsid w:val="00302898"/>
    <w:rsid w:val="003073D3"/>
    <w:rsid w:val="00310CFD"/>
    <w:rsid w:val="00312AAD"/>
    <w:rsid w:val="003172F8"/>
    <w:rsid w:val="00317EB5"/>
    <w:rsid w:val="00325FE1"/>
    <w:rsid w:val="00326B77"/>
    <w:rsid w:val="0033010E"/>
    <w:rsid w:val="003321C0"/>
    <w:rsid w:val="003323F1"/>
    <w:rsid w:val="00334DDB"/>
    <w:rsid w:val="00336AC9"/>
    <w:rsid w:val="00337044"/>
    <w:rsid w:val="00337DCC"/>
    <w:rsid w:val="003446BF"/>
    <w:rsid w:val="00345035"/>
    <w:rsid w:val="00350AED"/>
    <w:rsid w:val="003511C0"/>
    <w:rsid w:val="0035693B"/>
    <w:rsid w:val="00356FEC"/>
    <w:rsid w:val="00363956"/>
    <w:rsid w:val="003676BF"/>
    <w:rsid w:val="00371209"/>
    <w:rsid w:val="003815F1"/>
    <w:rsid w:val="00393DB0"/>
    <w:rsid w:val="003961F9"/>
    <w:rsid w:val="003A2149"/>
    <w:rsid w:val="003A222E"/>
    <w:rsid w:val="003A2C7E"/>
    <w:rsid w:val="003A758A"/>
    <w:rsid w:val="003B1B0C"/>
    <w:rsid w:val="003B25C5"/>
    <w:rsid w:val="003B61DB"/>
    <w:rsid w:val="003C14A2"/>
    <w:rsid w:val="003C2EA5"/>
    <w:rsid w:val="003C2FAF"/>
    <w:rsid w:val="003D449B"/>
    <w:rsid w:val="003D63B5"/>
    <w:rsid w:val="003D7EA2"/>
    <w:rsid w:val="003E0B4B"/>
    <w:rsid w:val="003E4CE9"/>
    <w:rsid w:val="003E7C76"/>
    <w:rsid w:val="003F4601"/>
    <w:rsid w:val="003F5FCF"/>
    <w:rsid w:val="00400812"/>
    <w:rsid w:val="00415EEE"/>
    <w:rsid w:val="00416991"/>
    <w:rsid w:val="00427447"/>
    <w:rsid w:val="00430AF2"/>
    <w:rsid w:val="00432978"/>
    <w:rsid w:val="004329A1"/>
    <w:rsid w:val="0044284A"/>
    <w:rsid w:val="00443703"/>
    <w:rsid w:val="0044548B"/>
    <w:rsid w:val="00452C7C"/>
    <w:rsid w:val="00455F48"/>
    <w:rsid w:val="00460B4E"/>
    <w:rsid w:val="004645B3"/>
    <w:rsid w:val="004741FB"/>
    <w:rsid w:val="00475CC9"/>
    <w:rsid w:val="0047636A"/>
    <w:rsid w:val="00480737"/>
    <w:rsid w:val="00480738"/>
    <w:rsid w:val="0048654D"/>
    <w:rsid w:val="00487115"/>
    <w:rsid w:val="00491887"/>
    <w:rsid w:val="0049288D"/>
    <w:rsid w:val="00496767"/>
    <w:rsid w:val="004A1A8E"/>
    <w:rsid w:val="004A1D60"/>
    <w:rsid w:val="004A5237"/>
    <w:rsid w:val="004C29EC"/>
    <w:rsid w:val="004C5056"/>
    <w:rsid w:val="004C5C9E"/>
    <w:rsid w:val="004C7CFF"/>
    <w:rsid w:val="004E2FBF"/>
    <w:rsid w:val="004E6AC5"/>
    <w:rsid w:val="004F2F04"/>
    <w:rsid w:val="00501C23"/>
    <w:rsid w:val="0050488C"/>
    <w:rsid w:val="0050594A"/>
    <w:rsid w:val="00510F16"/>
    <w:rsid w:val="0051313D"/>
    <w:rsid w:val="00516766"/>
    <w:rsid w:val="00522595"/>
    <w:rsid w:val="005264AE"/>
    <w:rsid w:val="0052712E"/>
    <w:rsid w:val="00531850"/>
    <w:rsid w:val="00536D9C"/>
    <w:rsid w:val="00536F67"/>
    <w:rsid w:val="005418E0"/>
    <w:rsid w:val="00541C71"/>
    <w:rsid w:val="00541DD4"/>
    <w:rsid w:val="00543C03"/>
    <w:rsid w:val="00545F6F"/>
    <w:rsid w:val="00552155"/>
    <w:rsid w:val="005522AD"/>
    <w:rsid w:val="005526C1"/>
    <w:rsid w:val="00553664"/>
    <w:rsid w:val="005608FF"/>
    <w:rsid w:val="00563D78"/>
    <w:rsid w:val="0056571B"/>
    <w:rsid w:val="00570D90"/>
    <w:rsid w:val="005716AA"/>
    <w:rsid w:val="0057303E"/>
    <w:rsid w:val="00580820"/>
    <w:rsid w:val="0058358D"/>
    <w:rsid w:val="00585C9A"/>
    <w:rsid w:val="0058695E"/>
    <w:rsid w:val="0059034F"/>
    <w:rsid w:val="00591046"/>
    <w:rsid w:val="00594172"/>
    <w:rsid w:val="005A27E5"/>
    <w:rsid w:val="005B16FA"/>
    <w:rsid w:val="005B3211"/>
    <w:rsid w:val="005B4DD1"/>
    <w:rsid w:val="005C35C1"/>
    <w:rsid w:val="005D04BC"/>
    <w:rsid w:val="005D245C"/>
    <w:rsid w:val="005E0FAE"/>
    <w:rsid w:val="005E73C2"/>
    <w:rsid w:val="005F01E2"/>
    <w:rsid w:val="00605321"/>
    <w:rsid w:val="0060785C"/>
    <w:rsid w:val="006135B4"/>
    <w:rsid w:val="00615A51"/>
    <w:rsid w:val="006160DA"/>
    <w:rsid w:val="0061754E"/>
    <w:rsid w:val="00621440"/>
    <w:rsid w:val="00622600"/>
    <w:rsid w:val="006238AD"/>
    <w:rsid w:val="0062430C"/>
    <w:rsid w:val="00631FD5"/>
    <w:rsid w:val="006537E3"/>
    <w:rsid w:val="00654305"/>
    <w:rsid w:val="00654CCC"/>
    <w:rsid w:val="006570B9"/>
    <w:rsid w:val="00657E36"/>
    <w:rsid w:val="0066513A"/>
    <w:rsid w:val="00676277"/>
    <w:rsid w:val="0068139D"/>
    <w:rsid w:val="00682EB3"/>
    <w:rsid w:val="0069208D"/>
    <w:rsid w:val="0069588E"/>
    <w:rsid w:val="00696C88"/>
    <w:rsid w:val="00697D90"/>
    <w:rsid w:val="006B5B8B"/>
    <w:rsid w:val="006B69A2"/>
    <w:rsid w:val="006B7F46"/>
    <w:rsid w:val="006C41C7"/>
    <w:rsid w:val="006C7853"/>
    <w:rsid w:val="006D27DB"/>
    <w:rsid w:val="006D41DF"/>
    <w:rsid w:val="006D463A"/>
    <w:rsid w:val="006D5B77"/>
    <w:rsid w:val="006D6549"/>
    <w:rsid w:val="006E524F"/>
    <w:rsid w:val="006F5FE0"/>
    <w:rsid w:val="006F6F36"/>
    <w:rsid w:val="00700B56"/>
    <w:rsid w:val="00705E3B"/>
    <w:rsid w:val="00712951"/>
    <w:rsid w:val="00714F16"/>
    <w:rsid w:val="00715C4B"/>
    <w:rsid w:val="00737970"/>
    <w:rsid w:val="00751FAA"/>
    <w:rsid w:val="00756446"/>
    <w:rsid w:val="00762E44"/>
    <w:rsid w:val="0077138E"/>
    <w:rsid w:val="00776299"/>
    <w:rsid w:val="00776D11"/>
    <w:rsid w:val="007804CA"/>
    <w:rsid w:val="00781B81"/>
    <w:rsid w:val="00781D48"/>
    <w:rsid w:val="00787223"/>
    <w:rsid w:val="0079072C"/>
    <w:rsid w:val="00790C1B"/>
    <w:rsid w:val="00791637"/>
    <w:rsid w:val="007917B6"/>
    <w:rsid w:val="00792344"/>
    <w:rsid w:val="007A2884"/>
    <w:rsid w:val="007A4A9B"/>
    <w:rsid w:val="007B33A5"/>
    <w:rsid w:val="007C2976"/>
    <w:rsid w:val="007C53AD"/>
    <w:rsid w:val="007C7C75"/>
    <w:rsid w:val="007D0FE2"/>
    <w:rsid w:val="007D6395"/>
    <w:rsid w:val="007E5553"/>
    <w:rsid w:val="007F42A2"/>
    <w:rsid w:val="007F5134"/>
    <w:rsid w:val="007F6B94"/>
    <w:rsid w:val="0080224C"/>
    <w:rsid w:val="00803BE3"/>
    <w:rsid w:val="00812822"/>
    <w:rsid w:val="00815C18"/>
    <w:rsid w:val="00815DCA"/>
    <w:rsid w:val="00817725"/>
    <w:rsid w:val="00822BBE"/>
    <w:rsid w:val="00824640"/>
    <w:rsid w:val="00830D2D"/>
    <w:rsid w:val="00834FBC"/>
    <w:rsid w:val="00836E74"/>
    <w:rsid w:val="00844102"/>
    <w:rsid w:val="00844EE7"/>
    <w:rsid w:val="00845FDE"/>
    <w:rsid w:val="00846E78"/>
    <w:rsid w:val="0085413A"/>
    <w:rsid w:val="008550D8"/>
    <w:rsid w:val="00857E55"/>
    <w:rsid w:val="00864CDB"/>
    <w:rsid w:val="00864D30"/>
    <w:rsid w:val="008663DB"/>
    <w:rsid w:val="00867F44"/>
    <w:rsid w:val="00872D38"/>
    <w:rsid w:val="00877662"/>
    <w:rsid w:val="00877A8A"/>
    <w:rsid w:val="00894016"/>
    <w:rsid w:val="008949D6"/>
    <w:rsid w:val="008954FF"/>
    <w:rsid w:val="00896BE7"/>
    <w:rsid w:val="008B5C53"/>
    <w:rsid w:val="008B5E1E"/>
    <w:rsid w:val="008B6021"/>
    <w:rsid w:val="008C1B16"/>
    <w:rsid w:val="008C32EB"/>
    <w:rsid w:val="008C53D3"/>
    <w:rsid w:val="008D6F15"/>
    <w:rsid w:val="008D74DE"/>
    <w:rsid w:val="008E1333"/>
    <w:rsid w:val="008E1E81"/>
    <w:rsid w:val="008E3041"/>
    <w:rsid w:val="008F24BC"/>
    <w:rsid w:val="008F58C6"/>
    <w:rsid w:val="008F5F39"/>
    <w:rsid w:val="00903B01"/>
    <w:rsid w:val="00903C2E"/>
    <w:rsid w:val="00905316"/>
    <w:rsid w:val="00907808"/>
    <w:rsid w:val="00913754"/>
    <w:rsid w:val="009159F8"/>
    <w:rsid w:val="0091636E"/>
    <w:rsid w:val="00917708"/>
    <w:rsid w:val="00931BF2"/>
    <w:rsid w:val="00937E7D"/>
    <w:rsid w:val="00942C81"/>
    <w:rsid w:val="00943A3A"/>
    <w:rsid w:val="00945E9F"/>
    <w:rsid w:val="00947BB3"/>
    <w:rsid w:val="00953CCF"/>
    <w:rsid w:val="009548D2"/>
    <w:rsid w:val="00962CA2"/>
    <w:rsid w:val="009632A2"/>
    <w:rsid w:val="009632F5"/>
    <w:rsid w:val="00964D9C"/>
    <w:rsid w:val="00965F62"/>
    <w:rsid w:val="009660CC"/>
    <w:rsid w:val="009664D6"/>
    <w:rsid w:val="0097151E"/>
    <w:rsid w:val="00971D10"/>
    <w:rsid w:val="00975659"/>
    <w:rsid w:val="0098483E"/>
    <w:rsid w:val="00984D3D"/>
    <w:rsid w:val="00985954"/>
    <w:rsid w:val="0098622D"/>
    <w:rsid w:val="00991ECD"/>
    <w:rsid w:val="0099546B"/>
    <w:rsid w:val="00995FB0"/>
    <w:rsid w:val="0099653B"/>
    <w:rsid w:val="009A06A6"/>
    <w:rsid w:val="009A2C6B"/>
    <w:rsid w:val="009A3A09"/>
    <w:rsid w:val="009A6C59"/>
    <w:rsid w:val="009C239B"/>
    <w:rsid w:val="009D1603"/>
    <w:rsid w:val="009D375E"/>
    <w:rsid w:val="009D4A1E"/>
    <w:rsid w:val="009D7554"/>
    <w:rsid w:val="009E2BC9"/>
    <w:rsid w:val="009E652D"/>
    <w:rsid w:val="009E7C35"/>
    <w:rsid w:val="009F111C"/>
    <w:rsid w:val="00A05AB0"/>
    <w:rsid w:val="00A06D32"/>
    <w:rsid w:val="00A12A57"/>
    <w:rsid w:val="00A27AD4"/>
    <w:rsid w:val="00A32BA1"/>
    <w:rsid w:val="00A336C6"/>
    <w:rsid w:val="00A341BF"/>
    <w:rsid w:val="00A3452F"/>
    <w:rsid w:val="00A36C83"/>
    <w:rsid w:val="00A47133"/>
    <w:rsid w:val="00A50684"/>
    <w:rsid w:val="00A521B1"/>
    <w:rsid w:val="00A618C3"/>
    <w:rsid w:val="00A63702"/>
    <w:rsid w:val="00A673FE"/>
    <w:rsid w:val="00A765FF"/>
    <w:rsid w:val="00A859C9"/>
    <w:rsid w:val="00A929CF"/>
    <w:rsid w:val="00A976E0"/>
    <w:rsid w:val="00AA1FA5"/>
    <w:rsid w:val="00AA3A68"/>
    <w:rsid w:val="00AA5983"/>
    <w:rsid w:val="00AB6D63"/>
    <w:rsid w:val="00AB7A15"/>
    <w:rsid w:val="00AC0318"/>
    <w:rsid w:val="00AC64D7"/>
    <w:rsid w:val="00AC7ED0"/>
    <w:rsid w:val="00AD375B"/>
    <w:rsid w:val="00AD4DA3"/>
    <w:rsid w:val="00AE3A18"/>
    <w:rsid w:val="00AF68C3"/>
    <w:rsid w:val="00B0329E"/>
    <w:rsid w:val="00B1791E"/>
    <w:rsid w:val="00B20F0D"/>
    <w:rsid w:val="00B32BD9"/>
    <w:rsid w:val="00B36D74"/>
    <w:rsid w:val="00B42ABF"/>
    <w:rsid w:val="00B443E9"/>
    <w:rsid w:val="00B4786A"/>
    <w:rsid w:val="00B478DE"/>
    <w:rsid w:val="00B50294"/>
    <w:rsid w:val="00B51377"/>
    <w:rsid w:val="00B563A3"/>
    <w:rsid w:val="00B61AB2"/>
    <w:rsid w:val="00B62EB1"/>
    <w:rsid w:val="00B656C5"/>
    <w:rsid w:val="00B66891"/>
    <w:rsid w:val="00B70DED"/>
    <w:rsid w:val="00B746FB"/>
    <w:rsid w:val="00B818B7"/>
    <w:rsid w:val="00B841E9"/>
    <w:rsid w:val="00B846F0"/>
    <w:rsid w:val="00B86AB6"/>
    <w:rsid w:val="00B872E8"/>
    <w:rsid w:val="00B9410E"/>
    <w:rsid w:val="00B978E3"/>
    <w:rsid w:val="00BA1809"/>
    <w:rsid w:val="00BB3873"/>
    <w:rsid w:val="00BC370C"/>
    <w:rsid w:val="00BC7282"/>
    <w:rsid w:val="00BD15EE"/>
    <w:rsid w:val="00BD4D62"/>
    <w:rsid w:val="00BD7BC1"/>
    <w:rsid w:val="00BE07DE"/>
    <w:rsid w:val="00BE2B01"/>
    <w:rsid w:val="00BE52F4"/>
    <w:rsid w:val="00BE76AB"/>
    <w:rsid w:val="00BE79E1"/>
    <w:rsid w:val="00BF2510"/>
    <w:rsid w:val="00BF3AB1"/>
    <w:rsid w:val="00C0003C"/>
    <w:rsid w:val="00C0060C"/>
    <w:rsid w:val="00C11AE8"/>
    <w:rsid w:val="00C11BE4"/>
    <w:rsid w:val="00C14A17"/>
    <w:rsid w:val="00C1796B"/>
    <w:rsid w:val="00C20F6E"/>
    <w:rsid w:val="00C21198"/>
    <w:rsid w:val="00C2253B"/>
    <w:rsid w:val="00C24E4B"/>
    <w:rsid w:val="00C26342"/>
    <w:rsid w:val="00C26D14"/>
    <w:rsid w:val="00C35CD6"/>
    <w:rsid w:val="00C4537F"/>
    <w:rsid w:val="00C46F44"/>
    <w:rsid w:val="00C51853"/>
    <w:rsid w:val="00C56A1C"/>
    <w:rsid w:val="00C61D29"/>
    <w:rsid w:val="00C6376F"/>
    <w:rsid w:val="00C72E90"/>
    <w:rsid w:val="00C8506C"/>
    <w:rsid w:val="00C85D88"/>
    <w:rsid w:val="00C95F88"/>
    <w:rsid w:val="00CA17DA"/>
    <w:rsid w:val="00CA2462"/>
    <w:rsid w:val="00CB1B57"/>
    <w:rsid w:val="00CB4105"/>
    <w:rsid w:val="00CD6372"/>
    <w:rsid w:val="00CE2CBE"/>
    <w:rsid w:val="00CE3722"/>
    <w:rsid w:val="00CE6A0E"/>
    <w:rsid w:val="00D0799C"/>
    <w:rsid w:val="00D12208"/>
    <w:rsid w:val="00D1369C"/>
    <w:rsid w:val="00D15ED3"/>
    <w:rsid w:val="00D171DA"/>
    <w:rsid w:val="00D21832"/>
    <w:rsid w:val="00D2208B"/>
    <w:rsid w:val="00D303E9"/>
    <w:rsid w:val="00D307A7"/>
    <w:rsid w:val="00D31E1B"/>
    <w:rsid w:val="00D34435"/>
    <w:rsid w:val="00D439CE"/>
    <w:rsid w:val="00D4607C"/>
    <w:rsid w:val="00D55AC2"/>
    <w:rsid w:val="00D55CEF"/>
    <w:rsid w:val="00D75941"/>
    <w:rsid w:val="00D825C5"/>
    <w:rsid w:val="00D87064"/>
    <w:rsid w:val="00D87D57"/>
    <w:rsid w:val="00D9094E"/>
    <w:rsid w:val="00D915BE"/>
    <w:rsid w:val="00D944B1"/>
    <w:rsid w:val="00D9460F"/>
    <w:rsid w:val="00DA4238"/>
    <w:rsid w:val="00DA6D70"/>
    <w:rsid w:val="00DA7FE8"/>
    <w:rsid w:val="00DC0B44"/>
    <w:rsid w:val="00DC2085"/>
    <w:rsid w:val="00DC453C"/>
    <w:rsid w:val="00DC7BFA"/>
    <w:rsid w:val="00DD392B"/>
    <w:rsid w:val="00DD3F86"/>
    <w:rsid w:val="00DE217D"/>
    <w:rsid w:val="00DE4A37"/>
    <w:rsid w:val="00DE7653"/>
    <w:rsid w:val="00DF1958"/>
    <w:rsid w:val="00DF32F9"/>
    <w:rsid w:val="00DF4CF5"/>
    <w:rsid w:val="00DF5C82"/>
    <w:rsid w:val="00E02E86"/>
    <w:rsid w:val="00E03358"/>
    <w:rsid w:val="00E04C0C"/>
    <w:rsid w:val="00E06921"/>
    <w:rsid w:val="00E06C85"/>
    <w:rsid w:val="00E11CFC"/>
    <w:rsid w:val="00E1260F"/>
    <w:rsid w:val="00E16A9A"/>
    <w:rsid w:val="00E220D5"/>
    <w:rsid w:val="00E23387"/>
    <w:rsid w:val="00E2747A"/>
    <w:rsid w:val="00E37413"/>
    <w:rsid w:val="00E40071"/>
    <w:rsid w:val="00E41284"/>
    <w:rsid w:val="00E46EB8"/>
    <w:rsid w:val="00E47031"/>
    <w:rsid w:val="00E51462"/>
    <w:rsid w:val="00E61CED"/>
    <w:rsid w:val="00E63441"/>
    <w:rsid w:val="00E63DC8"/>
    <w:rsid w:val="00E65CCC"/>
    <w:rsid w:val="00E73CA5"/>
    <w:rsid w:val="00E751B4"/>
    <w:rsid w:val="00E8012E"/>
    <w:rsid w:val="00E835F1"/>
    <w:rsid w:val="00E83BBD"/>
    <w:rsid w:val="00E8456B"/>
    <w:rsid w:val="00E86404"/>
    <w:rsid w:val="00E8716C"/>
    <w:rsid w:val="00E91A39"/>
    <w:rsid w:val="00E920C1"/>
    <w:rsid w:val="00E97405"/>
    <w:rsid w:val="00EA3B80"/>
    <w:rsid w:val="00EA4ABA"/>
    <w:rsid w:val="00EB1430"/>
    <w:rsid w:val="00EB3027"/>
    <w:rsid w:val="00EC085C"/>
    <w:rsid w:val="00EC09D2"/>
    <w:rsid w:val="00EC738C"/>
    <w:rsid w:val="00EC79C5"/>
    <w:rsid w:val="00ED02C4"/>
    <w:rsid w:val="00ED056C"/>
    <w:rsid w:val="00EE1760"/>
    <w:rsid w:val="00EE70C6"/>
    <w:rsid w:val="00EF145E"/>
    <w:rsid w:val="00EF3447"/>
    <w:rsid w:val="00F00237"/>
    <w:rsid w:val="00F033EB"/>
    <w:rsid w:val="00F13437"/>
    <w:rsid w:val="00F13AB2"/>
    <w:rsid w:val="00F15AC1"/>
    <w:rsid w:val="00F26AEB"/>
    <w:rsid w:val="00F3007D"/>
    <w:rsid w:val="00F32C77"/>
    <w:rsid w:val="00F3718B"/>
    <w:rsid w:val="00F42492"/>
    <w:rsid w:val="00F4309A"/>
    <w:rsid w:val="00F50327"/>
    <w:rsid w:val="00F50EB9"/>
    <w:rsid w:val="00F51256"/>
    <w:rsid w:val="00F52899"/>
    <w:rsid w:val="00F5633D"/>
    <w:rsid w:val="00F57930"/>
    <w:rsid w:val="00F6173C"/>
    <w:rsid w:val="00F6190C"/>
    <w:rsid w:val="00F6265E"/>
    <w:rsid w:val="00F6330F"/>
    <w:rsid w:val="00F63359"/>
    <w:rsid w:val="00F73464"/>
    <w:rsid w:val="00F74243"/>
    <w:rsid w:val="00F76AAA"/>
    <w:rsid w:val="00F8107D"/>
    <w:rsid w:val="00F90A3C"/>
    <w:rsid w:val="00F90C63"/>
    <w:rsid w:val="00F91C2D"/>
    <w:rsid w:val="00F960B8"/>
    <w:rsid w:val="00F97C22"/>
    <w:rsid w:val="00FB0931"/>
    <w:rsid w:val="00FB3256"/>
    <w:rsid w:val="00FC013F"/>
    <w:rsid w:val="00FC4242"/>
    <w:rsid w:val="00FC55FC"/>
    <w:rsid w:val="00FD4590"/>
    <w:rsid w:val="00FD57B2"/>
    <w:rsid w:val="00FE1939"/>
    <w:rsid w:val="00FF06DE"/>
    <w:rsid w:val="00FF7B1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188E72"/>
  <w15:chartTrackingRefBased/>
  <w15:docId w15:val="{B1FE57C6-7527-478E-988B-F21DFE8D4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26D1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6762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443703"/>
    <w:pPr>
      <w:ind w:left="720"/>
      <w:contextualSpacing/>
    </w:pPr>
  </w:style>
  <w:style w:type="paragraph" w:styleId="StandardWeb">
    <w:name w:val="Normal (Web)"/>
    <w:basedOn w:val="Standard"/>
    <w:uiPriority w:val="99"/>
    <w:semiHidden/>
    <w:unhideWhenUsed/>
    <w:rsid w:val="007D0FE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gkelc">
    <w:name w:val="hgkelc"/>
    <w:basedOn w:val="Absatz-Standardschriftart"/>
    <w:rsid w:val="00A929CF"/>
  </w:style>
  <w:style w:type="paragraph" w:styleId="Sprechblasentext">
    <w:name w:val="Balloon Text"/>
    <w:basedOn w:val="Standard"/>
    <w:link w:val="SprechblasentextZchn"/>
    <w:uiPriority w:val="99"/>
    <w:semiHidden/>
    <w:unhideWhenUsed/>
    <w:rsid w:val="002975A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975AE"/>
    <w:rPr>
      <w:rFonts w:ascii="Segoe UI" w:hAnsi="Segoe UI" w:cs="Segoe UI"/>
      <w:sz w:val="18"/>
      <w:szCs w:val="18"/>
    </w:rPr>
  </w:style>
  <w:style w:type="character" w:styleId="Hyperlink">
    <w:name w:val="Hyperlink"/>
    <w:basedOn w:val="Absatz-Standardschriftart"/>
    <w:uiPriority w:val="99"/>
    <w:unhideWhenUsed/>
    <w:rsid w:val="005B4DD1"/>
    <w:rPr>
      <w:color w:val="0000FF"/>
      <w:u w:val="single"/>
    </w:rPr>
  </w:style>
  <w:style w:type="character" w:styleId="Hervorhebung">
    <w:name w:val="Emphasis"/>
    <w:basedOn w:val="Absatz-Standardschriftart"/>
    <w:uiPriority w:val="20"/>
    <w:qFormat/>
    <w:rsid w:val="00F7424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1110884">
      <w:bodyDiv w:val="1"/>
      <w:marLeft w:val="0"/>
      <w:marRight w:val="0"/>
      <w:marTop w:val="0"/>
      <w:marBottom w:val="0"/>
      <w:divBdr>
        <w:top w:val="none" w:sz="0" w:space="0" w:color="auto"/>
        <w:left w:val="none" w:sz="0" w:space="0" w:color="auto"/>
        <w:bottom w:val="none" w:sz="0" w:space="0" w:color="auto"/>
        <w:right w:val="none" w:sz="0" w:space="0" w:color="auto"/>
      </w:divBdr>
    </w:div>
    <w:div w:id="478613962">
      <w:bodyDiv w:val="1"/>
      <w:marLeft w:val="0"/>
      <w:marRight w:val="0"/>
      <w:marTop w:val="0"/>
      <w:marBottom w:val="0"/>
      <w:divBdr>
        <w:top w:val="none" w:sz="0" w:space="0" w:color="auto"/>
        <w:left w:val="none" w:sz="0" w:space="0" w:color="auto"/>
        <w:bottom w:val="none" w:sz="0" w:space="0" w:color="auto"/>
        <w:right w:val="none" w:sz="0" w:space="0" w:color="auto"/>
      </w:divBdr>
    </w:div>
    <w:div w:id="1355766658">
      <w:bodyDiv w:val="1"/>
      <w:marLeft w:val="0"/>
      <w:marRight w:val="0"/>
      <w:marTop w:val="0"/>
      <w:marBottom w:val="0"/>
      <w:divBdr>
        <w:top w:val="none" w:sz="0" w:space="0" w:color="auto"/>
        <w:left w:val="none" w:sz="0" w:space="0" w:color="auto"/>
        <w:bottom w:val="none" w:sz="0" w:space="0" w:color="auto"/>
        <w:right w:val="none" w:sz="0" w:space="0" w:color="auto"/>
      </w:divBdr>
    </w:div>
    <w:div w:id="1639337477">
      <w:bodyDiv w:val="1"/>
      <w:marLeft w:val="0"/>
      <w:marRight w:val="0"/>
      <w:marTop w:val="0"/>
      <w:marBottom w:val="0"/>
      <w:divBdr>
        <w:top w:val="none" w:sz="0" w:space="0" w:color="auto"/>
        <w:left w:val="none" w:sz="0" w:space="0" w:color="auto"/>
        <w:bottom w:val="none" w:sz="0" w:space="0" w:color="auto"/>
        <w:right w:val="none" w:sz="0" w:space="0" w:color="auto"/>
      </w:divBdr>
    </w:div>
    <w:div w:id="1875849178">
      <w:bodyDiv w:val="1"/>
      <w:marLeft w:val="0"/>
      <w:marRight w:val="0"/>
      <w:marTop w:val="0"/>
      <w:marBottom w:val="0"/>
      <w:divBdr>
        <w:top w:val="none" w:sz="0" w:space="0" w:color="auto"/>
        <w:left w:val="none" w:sz="0" w:space="0" w:color="auto"/>
        <w:bottom w:val="none" w:sz="0" w:space="0" w:color="auto"/>
        <w:right w:val="none" w:sz="0" w:space="0" w:color="auto"/>
      </w:divBdr>
    </w:div>
    <w:div w:id="1906261838">
      <w:bodyDiv w:val="1"/>
      <w:marLeft w:val="0"/>
      <w:marRight w:val="0"/>
      <w:marTop w:val="0"/>
      <w:marBottom w:val="0"/>
      <w:divBdr>
        <w:top w:val="none" w:sz="0" w:space="0" w:color="auto"/>
        <w:left w:val="none" w:sz="0" w:space="0" w:color="auto"/>
        <w:bottom w:val="none" w:sz="0" w:space="0" w:color="auto"/>
        <w:right w:val="none" w:sz="0" w:space="0" w:color="auto"/>
      </w:divBdr>
    </w:div>
    <w:div w:id="2002463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7.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3.png"/><Relationship Id="rId12" Type="http://schemas.openxmlformats.org/officeDocument/2006/relationships/image" Target="media/image6.jpeg"/><Relationship Id="rId17" Type="http://schemas.openxmlformats.org/officeDocument/2006/relationships/hyperlink" Target="https://www.hanisauland.de/wissen/lexikon/grosses-lexikon/r/resolution.html" TargetMode="External"/><Relationship Id="rId2" Type="http://schemas.openxmlformats.org/officeDocument/2006/relationships/styles" Target="styles.xml"/><Relationship Id="rId16" Type="http://schemas.openxmlformats.org/officeDocument/2006/relationships/hyperlink" Target="http://www.segne-israel.de/grundkurs/geschichte.html" TargetMode="External"/><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de.wikipedia.org/wiki/Deportation" TargetMode="External"/><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hyperlink" Target="https://de.wikipedia.org/wiki/Geschichte_der_Juden_in_Polen" TargetMode="External"/><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8.png"/><Relationship Id="rId22" Type="http://schemas.openxmlformats.org/officeDocument/2006/relationships/image" Target="media/image1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6327</Words>
  <Characters>39867</Characters>
  <Application>Microsoft Office Word</Application>
  <DocSecurity>0</DocSecurity>
  <Lines>332</Lines>
  <Paragraphs>92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Gerald</dc:creator>
  <cp:keywords/>
  <dc:description/>
  <cp:lastModifiedBy>Gerald</cp:lastModifiedBy>
  <cp:revision>21</cp:revision>
  <cp:lastPrinted>2024-10-03T05:58:00Z</cp:lastPrinted>
  <dcterms:created xsi:type="dcterms:W3CDTF">2024-10-05T16:30:00Z</dcterms:created>
  <dcterms:modified xsi:type="dcterms:W3CDTF">2024-11-15T13:24:00Z</dcterms:modified>
</cp:coreProperties>
</file>