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lenraster"/>
        <w:tblW w:w="0" w:type="auto"/>
        <w:tblLook w:val="04A0" w:firstRow="1" w:lastRow="0" w:firstColumn="1" w:lastColumn="0" w:noHBand="0" w:noVBand="1"/>
      </w:tblPr>
      <w:tblGrid>
        <w:gridCol w:w="2122"/>
        <w:gridCol w:w="8209"/>
        <w:gridCol w:w="657"/>
      </w:tblGrid>
      <w:tr w:rsidR="00B87AAB" w14:paraId="57414374" w14:textId="77777777" w:rsidTr="009847AA">
        <w:tc>
          <w:tcPr>
            <w:tcW w:w="2122" w:type="dxa"/>
          </w:tcPr>
          <w:p w14:paraId="3AFC2700" w14:textId="77777777" w:rsidR="00B87AAB" w:rsidRPr="00A27AD4" w:rsidRDefault="00B87AAB" w:rsidP="009847AA">
            <w:pPr>
              <w:rPr>
                <w:rFonts w:ascii="Arial" w:hAnsi="Arial" w:cs="Arial"/>
                <w:b/>
                <w:bCs/>
                <w:sz w:val="28"/>
                <w:szCs w:val="28"/>
              </w:rPr>
            </w:pPr>
            <w:bookmarkStart w:id="0" w:name="_Hlk164695051"/>
            <w:r w:rsidRPr="00A27AD4">
              <w:rPr>
                <w:rFonts w:ascii="Arial" w:hAnsi="Arial" w:cs="Arial"/>
                <w:b/>
                <w:bCs/>
                <w:sz w:val="28"/>
                <w:szCs w:val="28"/>
              </w:rPr>
              <w:t xml:space="preserve">DEUTSCH </w:t>
            </w:r>
            <w:r>
              <w:rPr>
                <w:rFonts w:ascii="Arial" w:hAnsi="Arial" w:cs="Arial"/>
                <w:b/>
                <w:bCs/>
                <w:sz w:val="28"/>
                <w:szCs w:val="28"/>
              </w:rPr>
              <w:t>10/11</w:t>
            </w:r>
          </w:p>
          <w:p w14:paraId="767102E3" w14:textId="77777777" w:rsidR="00B87AAB" w:rsidRPr="00A27AD4" w:rsidRDefault="00B87AAB" w:rsidP="009847AA">
            <w:pPr>
              <w:rPr>
                <w:rFonts w:ascii="Arial" w:hAnsi="Arial" w:cs="Arial"/>
                <w:b/>
                <w:bCs/>
                <w:sz w:val="28"/>
                <w:szCs w:val="28"/>
              </w:rPr>
            </w:pPr>
            <w:r w:rsidRPr="00A27AD4">
              <w:rPr>
                <w:rFonts w:ascii="Arial" w:hAnsi="Arial" w:cs="Arial"/>
                <w:b/>
                <w:bCs/>
                <w:sz w:val="28"/>
                <w:szCs w:val="28"/>
              </w:rPr>
              <w:t>GESCHICHTE</w:t>
            </w:r>
          </w:p>
          <w:p w14:paraId="6888C123" w14:textId="77777777" w:rsidR="00B87AAB" w:rsidRDefault="00B87AAB" w:rsidP="009847AA">
            <w:pPr>
              <w:rPr>
                <w:rFonts w:ascii="Arial" w:hAnsi="Arial" w:cs="Arial"/>
                <w:b/>
                <w:bCs/>
                <w:sz w:val="28"/>
                <w:szCs w:val="28"/>
              </w:rPr>
            </w:pPr>
          </w:p>
          <w:p w14:paraId="2D9F2687" w14:textId="77777777" w:rsidR="00B87AAB" w:rsidRPr="00025837" w:rsidRDefault="00B87AAB" w:rsidP="009847AA">
            <w:pPr>
              <w:rPr>
                <w:rFonts w:ascii="Arial" w:hAnsi="Arial" w:cs="Arial"/>
                <w:b/>
                <w:bCs/>
                <w:sz w:val="24"/>
                <w:szCs w:val="24"/>
              </w:rPr>
            </w:pPr>
          </w:p>
          <w:p w14:paraId="4D95E3A1" w14:textId="77777777" w:rsidR="00B87AAB" w:rsidRPr="00E12608" w:rsidRDefault="00B87AAB" w:rsidP="009847AA">
            <w:pPr>
              <w:rPr>
                <w:rFonts w:ascii="Arial" w:hAnsi="Arial" w:cs="Arial"/>
                <w:b/>
                <w:bCs/>
              </w:rPr>
            </w:pPr>
            <w:r w:rsidRPr="00E12608">
              <w:rPr>
                <w:rFonts w:ascii="Arial" w:hAnsi="Arial" w:cs="Arial"/>
                <w:b/>
                <w:bCs/>
              </w:rPr>
              <w:t>Der Roman in seiner Zeit</w:t>
            </w:r>
          </w:p>
          <w:p w14:paraId="0A4A887C" w14:textId="77777777" w:rsidR="00B87AAB" w:rsidRPr="00E12608" w:rsidRDefault="00B87AAB" w:rsidP="009847AA">
            <w:pPr>
              <w:rPr>
                <w:rFonts w:ascii="Arial" w:hAnsi="Arial" w:cs="Arial"/>
                <w:b/>
                <w:bCs/>
              </w:rPr>
            </w:pPr>
          </w:p>
          <w:p w14:paraId="6862AD39" w14:textId="77777777" w:rsidR="00B87AAB" w:rsidRPr="00E12608" w:rsidRDefault="00B87AAB" w:rsidP="009847AA">
            <w:pPr>
              <w:rPr>
                <w:rFonts w:ascii="Arial" w:hAnsi="Arial" w:cs="Arial"/>
                <w:b/>
                <w:bCs/>
              </w:rPr>
            </w:pPr>
            <w:r w:rsidRPr="00E12608">
              <w:rPr>
                <w:rFonts w:ascii="Arial" w:hAnsi="Arial" w:cs="Arial"/>
                <w:b/>
                <w:bCs/>
              </w:rPr>
              <w:t>Zweiter Weltkrieg</w:t>
            </w:r>
          </w:p>
          <w:p w14:paraId="2C9C5C0B" w14:textId="77777777" w:rsidR="00B87AAB" w:rsidRPr="00E12608" w:rsidRDefault="00B87AAB" w:rsidP="009847AA">
            <w:pPr>
              <w:rPr>
                <w:rFonts w:ascii="Arial" w:hAnsi="Arial" w:cs="Arial"/>
                <w:b/>
                <w:bCs/>
              </w:rPr>
            </w:pPr>
          </w:p>
          <w:p w14:paraId="0583E0E6" w14:textId="77777777" w:rsidR="00B87AAB" w:rsidRPr="00E12608" w:rsidRDefault="00B87AAB" w:rsidP="009847AA">
            <w:pPr>
              <w:rPr>
                <w:rFonts w:ascii="Arial" w:hAnsi="Arial" w:cs="Arial"/>
                <w:b/>
                <w:bCs/>
              </w:rPr>
            </w:pPr>
            <w:r w:rsidRPr="00E12608">
              <w:rPr>
                <w:rFonts w:ascii="Arial" w:hAnsi="Arial" w:cs="Arial"/>
                <w:b/>
                <w:bCs/>
              </w:rPr>
              <w:t>Macht und Korruption</w:t>
            </w:r>
          </w:p>
          <w:p w14:paraId="2F57954C" w14:textId="77777777" w:rsidR="00B87AAB" w:rsidRPr="00E12608" w:rsidRDefault="00B87AAB" w:rsidP="009847AA">
            <w:pPr>
              <w:rPr>
                <w:rFonts w:ascii="Arial" w:hAnsi="Arial" w:cs="Arial"/>
                <w:b/>
                <w:bCs/>
              </w:rPr>
            </w:pPr>
          </w:p>
          <w:p w14:paraId="4E0751DC" w14:textId="77777777" w:rsidR="00B87AAB" w:rsidRPr="00E12608" w:rsidRDefault="00B87AAB" w:rsidP="009847AA">
            <w:pPr>
              <w:rPr>
                <w:rFonts w:ascii="Arial" w:hAnsi="Arial" w:cs="Arial"/>
                <w:b/>
                <w:bCs/>
              </w:rPr>
            </w:pPr>
            <w:r w:rsidRPr="00E12608">
              <w:rPr>
                <w:rFonts w:ascii="Arial" w:hAnsi="Arial" w:cs="Arial"/>
                <w:b/>
                <w:bCs/>
              </w:rPr>
              <w:t>Charakter des 2. WK aus der Perspektive alliierter Kriegsführung</w:t>
            </w:r>
          </w:p>
          <w:p w14:paraId="09DC492E" w14:textId="77777777" w:rsidR="00B87AAB" w:rsidRDefault="00B87AAB" w:rsidP="009847AA">
            <w:pPr>
              <w:rPr>
                <w:rFonts w:ascii="Arial" w:hAnsi="Arial" w:cs="Arial"/>
                <w:b/>
                <w:bCs/>
                <w:sz w:val="24"/>
                <w:szCs w:val="24"/>
              </w:rPr>
            </w:pPr>
          </w:p>
          <w:p w14:paraId="62F01E89" w14:textId="77777777" w:rsidR="00B87AAB" w:rsidRPr="0007026B" w:rsidRDefault="00B87AAB" w:rsidP="009847AA">
            <w:pPr>
              <w:rPr>
                <w:rFonts w:ascii="Arial" w:hAnsi="Arial" w:cs="Arial"/>
                <w:b/>
                <w:bCs/>
              </w:rPr>
            </w:pPr>
          </w:p>
        </w:tc>
        <w:tc>
          <w:tcPr>
            <w:tcW w:w="8209" w:type="dxa"/>
          </w:tcPr>
          <w:p w14:paraId="30D049C8" w14:textId="77777777" w:rsidR="00B87AAB" w:rsidRDefault="00B87AAB" w:rsidP="009847AA">
            <w:pPr>
              <w:rPr>
                <w:rFonts w:ascii="Arial" w:hAnsi="Arial" w:cs="Arial"/>
                <w:b/>
                <w:bCs/>
                <w:sz w:val="26"/>
                <w:szCs w:val="26"/>
              </w:rPr>
            </w:pPr>
            <w:r>
              <w:rPr>
                <w:rFonts w:ascii="Arial" w:hAnsi="Arial" w:cs="Arial"/>
                <w:b/>
                <w:bCs/>
                <w:sz w:val="26"/>
                <w:szCs w:val="26"/>
              </w:rPr>
              <w:t>Krieg korrumpiert: Amerikanische Soldaten im 2. Weltkrieg,</w:t>
            </w:r>
          </w:p>
          <w:p w14:paraId="41AB5998" w14:textId="77777777" w:rsidR="00B87AAB" w:rsidRPr="00E2747A" w:rsidRDefault="00B87AAB" w:rsidP="009847AA">
            <w:pPr>
              <w:rPr>
                <w:rFonts w:ascii="Arial" w:hAnsi="Arial" w:cs="Arial"/>
                <w:sz w:val="26"/>
                <w:szCs w:val="26"/>
                <w:u w:val="single"/>
              </w:rPr>
            </w:pPr>
            <w:r w:rsidRPr="00E2747A">
              <w:rPr>
                <w:rFonts w:ascii="Arial" w:hAnsi="Arial" w:cs="Arial"/>
                <w:sz w:val="26"/>
                <w:szCs w:val="26"/>
                <w:u w:val="single"/>
              </w:rPr>
              <w:t>erarbeitet am Roman »Kreuzfahrer von heute« von Stefan Heym</w:t>
            </w:r>
          </w:p>
          <w:p w14:paraId="6598F12F" w14:textId="77777777" w:rsidR="00B87AAB" w:rsidRPr="00E2747A" w:rsidRDefault="00B87AAB" w:rsidP="009847AA">
            <w:pPr>
              <w:rPr>
                <w:rFonts w:ascii="Arial" w:hAnsi="Arial" w:cs="Arial"/>
                <w:b/>
                <w:bCs/>
                <w:sz w:val="8"/>
                <w:szCs w:val="8"/>
              </w:rPr>
            </w:pPr>
          </w:p>
          <w:p w14:paraId="42DF9281" w14:textId="6746D033" w:rsidR="00B87AAB" w:rsidRDefault="00B87AAB" w:rsidP="009847AA">
            <w:pPr>
              <w:rPr>
                <w:rFonts w:ascii="Arial" w:hAnsi="Arial" w:cs="Arial"/>
                <w:sz w:val="20"/>
                <w:szCs w:val="20"/>
              </w:rPr>
            </w:pPr>
            <w:r w:rsidRPr="00A9710A">
              <w:rPr>
                <w:rFonts w:ascii="Arial" w:hAnsi="Arial" w:cs="Arial"/>
                <w:sz w:val="20"/>
                <w:szCs w:val="20"/>
                <w:u w:val="single"/>
              </w:rPr>
              <w:t>Lehrplanbezug:</w:t>
            </w:r>
            <w:r w:rsidRPr="00B87AAB">
              <w:rPr>
                <w:rFonts w:ascii="Arial" w:hAnsi="Arial" w:cs="Arial"/>
                <w:sz w:val="20"/>
                <w:szCs w:val="20"/>
              </w:rPr>
              <w:t xml:space="preserve"> </w:t>
            </w:r>
            <w:r>
              <w:rPr>
                <w:rFonts w:ascii="Arial" w:hAnsi="Arial" w:cs="Arial"/>
                <w:sz w:val="20"/>
                <w:szCs w:val="20"/>
              </w:rPr>
              <w:t>G/OS Kl. 9, LB 3 USA und Europa, Aufstieg der USA zur Weltmacht, Rolle der USA im 2. Weltkrieg</w:t>
            </w:r>
          </w:p>
          <w:p w14:paraId="24F01503" w14:textId="38F73B8C" w:rsidR="00B87AAB" w:rsidRDefault="00A9710A" w:rsidP="009847AA">
            <w:pPr>
              <w:rPr>
                <w:rFonts w:ascii="Arial" w:hAnsi="Arial" w:cs="Arial"/>
                <w:sz w:val="20"/>
                <w:szCs w:val="20"/>
              </w:rPr>
            </w:pPr>
            <w:r>
              <w:rPr>
                <w:rFonts w:ascii="Arial" w:hAnsi="Arial" w:cs="Arial"/>
                <w:sz w:val="20"/>
                <w:szCs w:val="20"/>
              </w:rPr>
              <w:t>D/OS Kl. 9, LB 3 Bestehen oder Scheitern, Kl. 10 LB 3 Der Mensch in seiner Zeit, deutschsprachiger Autor des 20. Jh.</w:t>
            </w:r>
          </w:p>
          <w:p w14:paraId="4DB9F568" w14:textId="77777777" w:rsidR="00B87AAB" w:rsidRPr="00B87AAB" w:rsidRDefault="00B87AAB" w:rsidP="009847AA">
            <w:pPr>
              <w:rPr>
                <w:rFonts w:ascii="Arial" w:hAnsi="Arial" w:cs="Arial"/>
                <w:sz w:val="20"/>
                <w:szCs w:val="20"/>
              </w:rPr>
            </w:pPr>
          </w:p>
          <w:p w14:paraId="37699787" w14:textId="47312184" w:rsidR="00B87AAB" w:rsidRPr="00A673FE" w:rsidRDefault="00B87AAB" w:rsidP="009847AA">
            <w:pPr>
              <w:rPr>
                <w:rFonts w:ascii="Arial" w:hAnsi="Arial" w:cs="Arial"/>
                <w:b/>
                <w:bCs/>
              </w:rPr>
            </w:pPr>
            <w:r w:rsidRPr="00A673FE">
              <w:rPr>
                <w:rFonts w:ascii="Arial" w:hAnsi="Arial" w:cs="Arial"/>
                <w:b/>
                <w:bCs/>
              </w:rPr>
              <w:t>&gt; Vorausgesetztes Wissen</w:t>
            </w:r>
          </w:p>
          <w:p w14:paraId="68E6EEC2" w14:textId="77777777" w:rsidR="00B87AAB" w:rsidRPr="00A673FE" w:rsidRDefault="00B87AAB" w:rsidP="009847AA">
            <w:pPr>
              <w:rPr>
                <w:rFonts w:ascii="Arial" w:hAnsi="Arial" w:cs="Arial"/>
              </w:rPr>
            </w:pPr>
            <w:r w:rsidRPr="00A673FE">
              <w:rPr>
                <w:rFonts w:ascii="Arial" w:hAnsi="Arial" w:cs="Arial"/>
              </w:rPr>
              <w:t xml:space="preserve">Kenntnis </w:t>
            </w:r>
            <w:r>
              <w:rPr>
                <w:rFonts w:ascii="Arial" w:hAnsi="Arial" w:cs="Arial"/>
              </w:rPr>
              <w:t>G</w:t>
            </w:r>
            <w:r w:rsidRPr="00A673FE">
              <w:rPr>
                <w:rFonts w:ascii="Arial" w:hAnsi="Arial" w:cs="Arial"/>
              </w:rPr>
              <w:t>eschichte: 2. Weltkrieg</w:t>
            </w:r>
            <w:r>
              <w:rPr>
                <w:rFonts w:ascii="Arial" w:hAnsi="Arial" w:cs="Arial"/>
              </w:rPr>
              <w:t>, alliierter Vormarsch, Befreiung von KZ</w:t>
            </w:r>
          </w:p>
          <w:p w14:paraId="7E6264B6" w14:textId="77777777" w:rsidR="00B87AAB" w:rsidRDefault="00B87AAB" w:rsidP="009847AA">
            <w:pPr>
              <w:rPr>
                <w:rFonts w:ascii="Arial" w:hAnsi="Arial" w:cs="Arial"/>
              </w:rPr>
            </w:pPr>
            <w:r w:rsidRPr="00A673FE">
              <w:rPr>
                <w:rFonts w:ascii="Arial" w:hAnsi="Arial" w:cs="Arial"/>
                <w:b/>
                <w:bCs/>
              </w:rPr>
              <w:t>&gt; V</w:t>
            </w:r>
            <w:r>
              <w:rPr>
                <w:rFonts w:ascii="Arial" w:hAnsi="Arial" w:cs="Arial"/>
                <w:b/>
                <w:bCs/>
              </w:rPr>
              <w:t xml:space="preserve">orbereitung </w:t>
            </w:r>
            <w:r w:rsidRPr="00E2747A">
              <w:rPr>
                <w:rFonts w:ascii="Arial" w:hAnsi="Arial" w:cs="Arial"/>
              </w:rPr>
              <w:t xml:space="preserve">(alternativ): </w:t>
            </w:r>
            <w:r>
              <w:rPr>
                <w:rFonts w:ascii="Arial" w:hAnsi="Arial" w:cs="Arial"/>
              </w:rPr>
              <w:t>Erarbeitung historischer Entstehungskontext des Romanes</w:t>
            </w:r>
          </w:p>
          <w:p w14:paraId="1FBE8AF6" w14:textId="77777777" w:rsidR="00B87AAB" w:rsidRDefault="00B87AAB" w:rsidP="009847AA">
            <w:pPr>
              <w:rPr>
                <w:rFonts w:ascii="Arial" w:hAnsi="Arial" w:cs="Arial"/>
              </w:rPr>
            </w:pPr>
            <w:r>
              <w:rPr>
                <w:rFonts w:ascii="Arial" w:hAnsi="Arial" w:cs="Arial"/>
              </w:rPr>
              <w:t xml:space="preserve">A) </w:t>
            </w:r>
            <w:r w:rsidRPr="00E2747A">
              <w:rPr>
                <w:rFonts w:ascii="Arial" w:hAnsi="Arial" w:cs="Arial"/>
              </w:rPr>
              <w:t xml:space="preserve">Film HEYMKEHR bis </w:t>
            </w:r>
            <w:r>
              <w:rPr>
                <w:rFonts w:ascii="Arial" w:hAnsi="Arial" w:cs="Arial"/>
              </w:rPr>
              <w:t>E</w:t>
            </w:r>
            <w:r w:rsidRPr="00E2747A">
              <w:rPr>
                <w:rFonts w:ascii="Arial" w:hAnsi="Arial" w:cs="Arial"/>
              </w:rPr>
              <w:t>nde 2. WK</w:t>
            </w:r>
          </w:p>
          <w:p w14:paraId="6BE5C81F" w14:textId="77777777" w:rsidR="00B87AAB" w:rsidRDefault="00B87AAB" w:rsidP="009847AA">
            <w:pPr>
              <w:rPr>
                <w:rFonts w:ascii="Arial" w:hAnsi="Arial" w:cs="Arial"/>
              </w:rPr>
            </w:pPr>
            <w:r>
              <w:rPr>
                <w:rFonts w:ascii="Arial" w:hAnsi="Arial" w:cs="Arial"/>
              </w:rPr>
              <w:t xml:space="preserve">B) Erarbeitung mit der </w:t>
            </w:r>
            <w:proofErr w:type="spellStart"/>
            <w:r>
              <w:rPr>
                <w:rFonts w:ascii="Arial" w:hAnsi="Arial" w:cs="Arial"/>
              </w:rPr>
              <w:t>Graphic</w:t>
            </w:r>
            <w:proofErr w:type="spellEnd"/>
            <w:r>
              <w:rPr>
                <w:rFonts w:ascii="Arial" w:hAnsi="Arial" w:cs="Arial"/>
              </w:rPr>
              <w:t xml:space="preserve"> </w:t>
            </w:r>
            <w:proofErr w:type="spellStart"/>
            <w:r>
              <w:rPr>
                <w:rFonts w:ascii="Arial" w:hAnsi="Arial" w:cs="Arial"/>
              </w:rPr>
              <w:t>Novel</w:t>
            </w:r>
            <w:proofErr w:type="spellEnd"/>
            <w:r>
              <w:rPr>
                <w:rFonts w:ascii="Arial" w:hAnsi="Arial" w:cs="Arial"/>
              </w:rPr>
              <w:t xml:space="preserve"> S.125-35 (Angriff auf Pearl Harbor bis D-Day)</w:t>
            </w:r>
          </w:p>
          <w:p w14:paraId="693B3569" w14:textId="77777777" w:rsidR="00B87AAB" w:rsidRPr="00E2747A" w:rsidRDefault="00B87AAB" w:rsidP="009847AA">
            <w:pPr>
              <w:rPr>
                <w:rFonts w:ascii="Arial" w:hAnsi="Arial" w:cs="Arial"/>
              </w:rPr>
            </w:pPr>
          </w:p>
          <w:p w14:paraId="1F7CE991" w14:textId="77777777" w:rsidR="00B87AAB" w:rsidRPr="00A673FE" w:rsidRDefault="00B87AAB" w:rsidP="009847AA">
            <w:pPr>
              <w:rPr>
                <w:rFonts w:ascii="Arial" w:hAnsi="Arial" w:cs="Arial"/>
                <w:b/>
                <w:bCs/>
              </w:rPr>
            </w:pPr>
            <w:r w:rsidRPr="00A673FE">
              <w:rPr>
                <w:rFonts w:ascii="Arial" w:hAnsi="Arial" w:cs="Arial"/>
                <w:b/>
                <w:bCs/>
              </w:rPr>
              <w:t>&gt; Lehrereinführung zum Roman</w:t>
            </w:r>
          </w:p>
          <w:p w14:paraId="16193326" w14:textId="77777777" w:rsidR="00B87AAB" w:rsidRPr="00A673FE" w:rsidRDefault="00B87AAB" w:rsidP="009847AA">
            <w:pPr>
              <w:rPr>
                <w:rFonts w:ascii="Arial" w:hAnsi="Arial" w:cs="Arial"/>
              </w:rPr>
            </w:pPr>
            <w:r w:rsidRPr="00A673FE">
              <w:rPr>
                <w:rFonts w:ascii="Arial" w:hAnsi="Arial" w:cs="Arial"/>
              </w:rPr>
              <w:t xml:space="preserve">(alternativ Schülervortrag nach Recherchearbeit): </w:t>
            </w:r>
          </w:p>
          <w:p w14:paraId="5FCBF99E" w14:textId="77777777" w:rsidR="00B87AAB" w:rsidRPr="00A673FE" w:rsidRDefault="00B87AAB" w:rsidP="009847AA">
            <w:pPr>
              <w:jc w:val="both"/>
              <w:rPr>
                <w:rFonts w:ascii="Arial" w:hAnsi="Arial" w:cs="Arial"/>
              </w:rPr>
            </w:pPr>
            <w:r w:rsidRPr="00A673FE">
              <w:rPr>
                <w:rFonts w:ascii="Arial" w:hAnsi="Arial" w:cs="Arial"/>
              </w:rPr>
              <w:t>Der autobiografische Roman Stefan Heyms</w:t>
            </w:r>
            <w:r w:rsidRPr="00A673FE">
              <w:rPr>
                <w:rFonts w:ascii="Arial" w:hAnsi="Arial" w:cs="Arial"/>
                <w:i/>
                <w:iCs/>
              </w:rPr>
              <w:t xml:space="preserve"> Kreuzfahrer von heute</w:t>
            </w:r>
            <w:r w:rsidRPr="00A673FE">
              <w:rPr>
                <w:rFonts w:ascii="Arial" w:hAnsi="Arial" w:cs="Arial"/>
              </w:rPr>
              <w:t xml:space="preserve"> erschien 1948 in den USA und 1950 in der BRD und der DDR. Er gilt als einer der besten und bedeutendsten Kriegsbücher (Zitat Heinrich Böll).</w:t>
            </w:r>
          </w:p>
          <w:p w14:paraId="2F3400CF" w14:textId="77777777" w:rsidR="00B87AAB" w:rsidRPr="00A673FE" w:rsidRDefault="00B87AAB" w:rsidP="009847AA">
            <w:pPr>
              <w:jc w:val="both"/>
              <w:rPr>
                <w:rFonts w:ascii="Arial" w:eastAsia="Times New Roman" w:hAnsi="Arial" w:cs="Arial"/>
                <w:lang w:eastAsia="de-DE"/>
              </w:rPr>
            </w:pPr>
            <w:r w:rsidRPr="00A673FE">
              <w:rPr>
                <w:rFonts w:ascii="Arial" w:hAnsi="Arial" w:cs="Arial"/>
              </w:rPr>
              <w:t xml:space="preserve">Heym zieht den </w:t>
            </w:r>
            <w:r w:rsidRPr="00A673FE">
              <w:rPr>
                <w:rFonts w:ascii="Arial" w:eastAsia="Times New Roman" w:hAnsi="Arial" w:cs="Arial"/>
                <w:lang w:eastAsia="de-DE"/>
              </w:rPr>
              <w:t xml:space="preserve">Vergleich zu mittelalterlichen Kreuzfahrern, die ausgezogen, um die heiligen Städte in Palästina den Mohammedanern zu entreißen, dann aber plünderten, brandschatzten, vergewaltigten und letztendlich sogar Konstantinopel zerstörten – die Bastion des Abendlandes gegen den Islam. </w:t>
            </w:r>
          </w:p>
          <w:p w14:paraId="790FD9F1" w14:textId="77777777" w:rsidR="00B87AAB" w:rsidRPr="00A673FE" w:rsidRDefault="00B87AAB" w:rsidP="009847AA">
            <w:pPr>
              <w:jc w:val="both"/>
              <w:rPr>
                <w:rFonts w:ascii="Arial" w:eastAsia="Times New Roman" w:hAnsi="Arial" w:cs="Arial"/>
                <w:lang w:eastAsia="de-DE"/>
              </w:rPr>
            </w:pPr>
            <w:r w:rsidRPr="00A673FE">
              <w:rPr>
                <w:rFonts w:ascii="Arial" w:eastAsia="Times New Roman" w:hAnsi="Arial" w:cs="Arial"/>
                <w:lang w:eastAsia="de-DE"/>
              </w:rPr>
              <w:t xml:space="preserve">2. Weltkrieg: Amerikas junge Männer landeten mit den Idealen der Demokratie und Menschlichkeit 1944 auf dem europäischen Kontinent, um Europa und die Welt von den Nazis zu befreien. Schon bald wurden die hohen Ideale von der Wirklichkeit eingeholt, die von Überlebensstrategien, von Karrieresucht, kleinen und großen Geschäften und Privilegien geprägt war. In Frankreich spülen sich Offiziere durch den Verkauf von Benzin und Lebensmitteln der Truppe Geld in die eigenen Taschen, </w:t>
            </w:r>
            <w:proofErr w:type="gramStart"/>
            <w:r w:rsidRPr="00A673FE">
              <w:rPr>
                <w:rFonts w:ascii="Arial" w:eastAsia="Times New Roman" w:hAnsi="Arial" w:cs="Arial"/>
                <w:lang w:eastAsia="de-DE"/>
              </w:rPr>
              <w:t>das</w:t>
            </w:r>
            <w:proofErr w:type="gramEnd"/>
            <w:r w:rsidRPr="00A673FE">
              <w:rPr>
                <w:rFonts w:ascii="Arial" w:eastAsia="Times New Roman" w:hAnsi="Arial" w:cs="Arial"/>
                <w:lang w:eastAsia="de-DE"/>
              </w:rPr>
              <w:t xml:space="preserve"> sie dann in Paris für Sex und Alkohol wieder ausgeben. </w:t>
            </w:r>
          </w:p>
          <w:p w14:paraId="7028DD19" w14:textId="77777777" w:rsidR="00B87AAB" w:rsidRDefault="00B87AAB" w:rsidP="009847AA">
            <w:pPr>
              <w:jc w:val="both"/>
              <w:rPr>
                <w:rFonts w:ascii="Arial" w:eastAsia="Times New Roman" w:hAnsi="Arial" w:cs="Arial"/>
                <w:lang w:eastAsia="de-DE"/>
              </w:rPr>
            </w:pPr>
            <w:r w:rsidRPr="00A673FE">
              <w:rPr>
                <w:rFonts w:ascii="Arial" w:eastAsia="Times New Roman" w:hAnsi="Arial" w:cs="Arial"/>
                <w:lang w:eastAsia="de-DE"/>
              </w:rPr>
              <w:t>Ein Soldat vögelt eine Frau im offenen Jeep an der Straße vor den Augen von Zivilisten für eine Schachtel Zigaretten. Die Nazis wollen 5000 Zivilisten in einem Bergwerksstollen durch Sprengung töten, weil sie sie nicht mehr evakuieren können, aber auch nicht den Amerikanern überlassen wollen. Beschrieben wird die Befreiung eines KZ und der Prozess in Lüneburg gegen die brutale Lagerleitung von Bergen-Gelsen.</w:t>
            </w:r>
          </w:p>
          <w:p w14:paraId="6AB6ED4F" w14:textId="77777777" w:rsidR="00B87AAB" w:rsidRPr="00A673FE" w:rsidRDefault="00B87AAB" w:rsidP="009847AA">
            <w:pPr>
              <w:jc w:val="both"/>
              <w:rPr>
                <w:rFonts w:ascii="Arial" w:eastAsia="Times New Roman" w:hAnsi="Arial" w:cs="Arial"/>
                <w:lang w:eastAsia="de-DE"/>
              </w:rPr>
            </w:pPr>
            <w:r>
              <w:rPr>
                <w:rFonts w:ascii="Arial" w:eastAsia="Times New Roman" w:hAnsi="Arial" w:cs="Arial"/>
                <w:lang w:eastAsia="de-DE"/>
              </w:rPr>
              <w:t xml:space="preserve">Die Figur des Soldaten Bing trägt autobiografische Ziele. Heym hat als Soldat in einer Einheit für psychologische Kriegsführung gekämpft, Flugblätter geschrieben und unter Beschuss Ansprachen an deutsche Soldaten mit dem Mikrofon gehalten, um sie zum Überlaufen zu bewegen. Bing stellt den Typus des gerechten Soldaten dar, der mit Geist und Kameradschaft die Ideale aufopferungsvoll vertritt. </w:t>
            </w:r>
          </w:p>
          <w:p w14:paraId="06BAD8D4" w14:textId="77777777" w:rsidR="00B87AAB" w:rsidRPr="00A673FE" w:rsidRDefault="00B87AAB" w:rsidP="009847AA">
            <w:pPr>
              <w:jc w:val="both"/>
              <w:rPr>
                <w:rFonts w:ascii="Arial" w:hAnsi="Arial" w:cs="Arial"/>
                <w:b/>
                <w:bCs/>
              </w:rPr>
            </w:pPr>
          </w:p>
          <w:p w14:paraId="491CEA6C" w14:textId="77777777" w:rsidR="00B87AAB" w:rsidRPr="00A673FE" w:rsidRDefault="00B87AAB" w:rsidP="009847AA">
            <w:pPr>
              <w:jc w:val="both"/>
              <w:rPr>
                <w:rFonts w:ascii="Arial" w:hAnsi="Arial" w:cs="Arial"/>
                <w:b/>
                <w:bCs/>
              </w:rPr>
            </w:pPr>
            <w:r w:rsidRPr="00A673FE">
              <w:rPr>
                <w:rFonts w:ascii="Arial" w:hAnsi="Arial" w:cs="Arial"/>
                <w:b/>
                <w:bCs/>
              </w:rPr>
              <w:t>&gt; Zielorientierung für die Unterrichtseinheit</w:t>
            </w:r>
          </w:p>
          <w:p w14:paraId="755A0DEB" w14:textId="77777777" w:rsidR="00B87AAB" w:rsidRPr="00A673FE" w:rsidRDefault="00B87AAB" w:rsidP="009847AA">
            <w:pPr>
              <w:jc w:val="both"/>
              <w:rPr>
                <w:rFonts w:ascii="Arial" w:eastAsia="Times New Roman" w:hAnsi="Arial" w:cs="Arial"/>
                <w:lang w:eastAsia="de-DE"/>
              </w:rPr>
            </w:pPr>
            <w:r w:rsidRPr="00A673FE">
              <w:rPr>
                <w:rFonts w:ascii="Arial" w:eastAsia="Times New Roman" w:hAnsi="Arial" w:cs="Arial"/>
                <w:lang w:eastAsia="de-DE"/>
              </w:rPr>
              <w:t>Der Krieg korrumpiert alle Beteiligten. Wenn es ums nackte Überleben geht, schwindet jegliche Menschlichkeit, bis angstvolle junge Männer und Familienväter zu Bestien werden, die Gefangene grausam foltern, Frauen vergewaltigen und Zivilisten erschießen.</w:t>
            </w:r>
          </w:p>
          <w:p w14:paraId="1AD4E4AA" w14:textId="77777777" w:rsidR="00B87AAB" w:rsidRPr="00A673FE" w:rsidRDefault="00B87AAB" w:rsidP="009847AA">
            <w:pPr>
              <w:jc w:val="both"/>
              <w:rPr>
                <w:rFonts w:ascii="Arial" w:hAnsi="Arial" w:cs="Arial"/>
              </w:rPr>
            </w:pPr>
            <w:r w:rsidRPr="00E2747A">
              <w:rPr>
                <w:rFonts w:ascii="Arial" w:hAnsi="Arial" w:cs="Arial"/>
                <w:u w:val="single"/>
              </w:rPr>
              <w:t>Absicht und Mittel:</w:t>
            </w:r>
            <w:r>
              <w:rPr>
                <w:rFonts w:ascii="Arial" w:hAnsi="Arial" w:cs="Arial"/>
              </w:rPr>
              <w:t xml:space="preserve"> Wir lernen, dass der Zweck nicht die Mittel heiligt. Es galt, die Expansion der Nazis zu stoppen und deren Bedrohung für die Welt zu beseitigen. Aber wenn es ums Überleben geht, schwinden die Ideale schnell.</w:t>
            </w:r>
          </w:p>
          <w:p w14:paraId="7454FDA2" w14:textId="77777777" w:rsidR="00B87AAB" w:rsidRPr="00A673FE" w:rsidRDefault="00B87AAB" w:rsidP="009847AA">
            <w:pPr>
              <w:jc w:val="both"/>
              <w:rPr>
                <w:rFonts w:ascii="Arial" w:eastAsia="Times New Roman" w:hAnsi="Arial" w:cs="Arial"/>
                <w:lang w:eastAsia="de-DE"/>
              </w:rPr>
            </w:pPr>
            <w:r w:rsidRPr="00A673FE">
              <w:rPr>
                <w:rFonts w:ascii="Arial" w:eastAsia="Times New Roman" w:hAnsi="Arial" w:cs="Arial"/>
                <w:lang w:eastAsia="de-DE"/>
              </w:rPr>
              <w:t xml:space="preserve">Mit dem Bezug zu den Kreuzfahrern des Mittelalters zeigt Heym, dass es keine guten Kriege geben kann. </w:t>
            </w:r>
          </w:p>
          <w:p w14:paraId="7B9332AC" w14:textId="77777777" w:rsidR="00B87AAB" w:rsidRPr="00CE6A0E" w:rsidRDefault="00B87AAB" w:rsidP="009847AA">
            <w:pPr>
              <w:jc w:val="both"/>
              <w:rPr>
                <w:rFonts w:ascii="Arial" w:hAnsi="Arial" w:cs="Arial"/>
                <w:color w:val="00B050"/>
                <w:sz w:val="10"/>
                <w:szCs w:val="10"/>
              </w:rPr>
            </w:pPr>
          </w:p>
          <w:p w14:paraId="590BF661" w14:textId="77777777" w:rsidR="00B87AAB" w:rsidRDefault="00B87AAB" w:rsidP="009847AA">
            <w:pPr>
              <w:rPr>
                <w:rFonts w:ascii="Arial" w:hAnsi="Arial" w:cs="Arial"/>
                <w:b/>
                <w:bCs/>
              </w:rPr>
            </w:pPr>
            <w:r w:rsidRPr="00A673FE">
              <w:rPr>
                <w:rFonts w:ascii="Arial" w:hAnsi="Arial" w:cs="Arial"/>
                <w:b/>
                <w:bCs/>
              </w:rPr>
              <w:t xml:space="preserve">&gt; </w:t>
            </w:r>
            <w:r>
              <w:rPr>
                <w:rFonts w:ascii="Arial" w:hAnsi="Arial" w:cs="Arial"/>
                <w:b/>
                <w:bCs/>
              </w:rPr>
              <w:t>Ablauf</w:t>
            </w:r>
          </w:p>
          <w:p w14:paraId="3AF7D7DB" w14:textId="77777777" w:rsidR="00B87AAB" w:rsidRPr="00A673FE" w:rsidRDefault="00B87AAB" w:rsidP="009847AA">
            <w:pPr>
              <w:rPr>
                <w:rFonts w:ascii="Arial" w:hAnsi="Arial" w:cs="Arial"/>
              </w:rPr>
            </w:pPr>
            <w:r w:rsidRPr="00E2747A">
              <w:rPr>
                <w:rFonts w:ascii="Arial" w:hAnsi="Arial" w:cs="Arial"/>
              </w:rPr>
              <w:t xml:space="preserve">Einzelarbeit </w:t>
            </w:r>
            <w:r w:rsidRPr="00A673FE">
              <w:rPr>
                <w:rFonts w:ascii="Arial" w:hAnsi="Arial" w:cs="Arial"/>
              </w:rPr>
              <w:t>(siehe Arbeitsblatt)</w:t>
            </w:r>
            <w:r>
              <w:rPr>
                <w:rFonts w:ascii="Arial" w:hAnsi="Arial" w:cs="Arial"/>
              </w:rPr>
              <w:t xml:space="preserve">, Arbeit mit der </w:t>
            </w:r>
            <w:proofErr w:type="spellStart"/>
            <w:r>
              <w:rPr>
                <w:rFonts w:ascii="Arial" w:hAnsi="Arial" w:cs="Arial"/>
              </w:rPr>
              <w:t>Graphic</w:t>
            </w:r>
            <w:proofErr w:type="spellEnd"/>
            <w:r>
              <w:rPr>
                <w:rFonts w:ascii="Arial" w:hAnsi="Arial" w:cs="Arial"/>
              </w:rPr>
              <w:t xml:space="preserve"> </w:t>
            </w:r>
            <w:proofErr w:type="spellStart"/>
            <w:r>
              <w:rPr>
                <w:rFonts w:ascii="Arial" w:hAnsi="Arial" w:cs="Arial"/>
              </w:rPr>
              <w:t>Novel</w:t>
            </w:r>
            <w:proofErr w:type="spellEnd"/>
            <w:r>
              <w:rPr>
                <w:rFonts w:ascii="Arial" w:hAnsi="Arial" w:cs="Arial"/>
              </w:rPr>
              <w:t>, Recherchen</w:t>
            </w:r>
          </w:p>
          <w:p w14:paraId="5120C69F" w14:textId="77777777" w:rsidR="00B87AAB" w:rsidRPr="00CE6A0E" w:rsidRDefault="00B87AAB" w:rsidP="009847AA">
            <w:pPr>
              <w:jc w:val="both"/>
              <w:rPr>
                <w:rFonts w:ascii="Arial" w:hAnsi="Arial" w:cs="Arial"/>
                <w:b/>
                <w:bCs/>
                <w:sz w:val="14"/>
                <w:szCs w:val="14"/>
              </w:rPr>
            </w:pPr>
          </w:p>
          <w:p w14:paraId="7170A856" w14:textId="77777777" w:rsidR="00B87AAB" w:rsidRPr="00A673FE" w:rsidRDefault="00B87AAB" w:rsidP="009847AA">
            <w:pPr>
              <w:rPr>
                <w:rFonts w:ascii="Arial" w:hAnsi="Arial" w:cs="Arial"/>
                <w:b/>
                <w:bCs/>
                <w:color w:val="FF0000"/>
              </w:rPr>
            </w:pPr>
            <w:r w:rsidRPr="00A673FE">
              <w:rPr>
                <w:rFonts w:ascii="Arial" w:hAnsi="Arial" w:cs="Arial"/>
                <w:b/>
                <w:bCs/>
              </w:rPr>
              <w:t>&gt; Zusammenfassung / Reflexion:</w:t>
            </w:r>
          </w:p>
          <w:p w14:paraId="09F6DEA3" w14:textId="77777777" w:rsidR="00B87AAB" w:rsidRDefault="00B87AAB" w:rsidP="009847AA">
            <w:pPr>
              <w:jc w:val="both"/>
              <w:rPr>
                <w:rFonts w:ascii="Arial" w:hAnsi="Arial" w:cs="Arial"/>
              </w:rPr>
            </w:pPr>
            <w:r>
              <w:rPr>
                <w:rFonts w:ascii="Arial" w:hAnsi="Arial" w:cs="Arial"/>
              </w:rPr>
              <w:t xml:space="preserve">Kriege beginnen ist leicht, weil es genug Waffen dazu in der Welt gibt. Waffen bedeuten Macht und verführen, die Macht durch Gewalt zu vergrößern (aktuelles Beispiel Putin). Die Zivilbevölkerung muss immer das Leid tragen, denn der Krieg kehrt schnell zurück ins eigene Land. Soldaten sterben oder kehren als Krüppel zurück. Menschen geraten zwischen die Fronten und müssen fliehen, Bomben werden auf zivile Ziele abgeworfen. Es gibt keine guten Kriege und trotzdem muss </w:t>
            </w:r>
            <w:r>
              <w:rPr>
                <w:rFonts w:ascii="Arial" w:hAnsi="Arial" w:cs="Arial"/>
              </w:rPr>
              <w:lastRenderedPageBreak/>
              <w:t>ein Land bereit und wehrhaft sein, um sich verteidigen zu können. Das System der Abschreckung bietet jedoch nur eine begrenzte Sicherheit.</w:t>
            </w:r>
          </w:p>
          <w:p w14:paraId="5EC7BC33" w14:textId="77777777" w:rsidR="00B87AAB" w:rsidRPr="00CE6A0E" w:rsidRDefault="00B87AAB" w:rsidP="009847AA">
            <w:pPr>
              <w:jc w:val="both"/>
              <w:rPr>
                <w:rFonts w:ascii="Arial" w:hAnsi="Arial" w:cs="Arial"/>
                <w:color w:val="000000" w:themeColor="text1"/>
              </w:rPr>
            </w:pPr>
            <w:r w:rsidRPr="00EB3027">
              <w:rPr>
                <w:rFonts w:ascii="Arial" w:eastAsia="Times New Roman" w:hAnsi="Arial" w:cs="Arial"/>
                <w:lang w:eastAsia="de-DE"/>
              </w:rPr>
              <w:t xml:space="preserve">Stefan Heyms großer entlarvender Kriegsroman ist eine </w:t>
            </w:r>
            <w:r w:rsidRPr="00EB3027">
              <w:rPr>
                <w:rFonts w:ascii="Arial" w:eastAsia="Times New Roman" w:hAnsi="Arial" w:cs="Arial"/>
                <w:color w:val="000000" w:themeColor="text1"/>
                <w:lang w:eastAsia="de-DE"/>
              </w:rPr>
              <w:t xml:space="preserve">schonungslose Abrechnung mit den vermessenen Ansprüchen der USA </w:t>
            </w:r>
            <w:r w:rsidRPr="007D6395">
              <w:rPr>
                <w:rFonts w:ascii="Arial" w:eastAsia="Times New Roman" w:hAnsi="Arial" w:cs="Arial"/>
                <w:color w:val="000000" w:themeColor="text1"/>
                <w:lang w:eastAsia="de-DE"/>
              </w:rPr>
              <w:t>um die Vormacht der Welt</w:t>
            </w:r>
            <w:r w:rsidRPr="00EB3027">
              <w:rPr>
                <w:rFonts w:ascii="Arial" w:eastAsia="Times New Roman" w:hAnsi="Arial" w:cs="Arial"/>
                <w:color w:val="000000" w:themeColor="text1"/>
                <w:lang w:eastAsia="de-DE"/>
              </w:rPr>
              <w:t>.</w:t>
            </w:r>
            <w:r>
              <w:rPr>
                <w:rFonts w:ascii="Arial" w:eastAsia="Times New Roman" w:hAnsi="Arial" w:cs="Arial"/>
                <w:color w:val="000000" w:themeColor="text1"/>
                <w:lang w:eastAsia="de-DE"/>
              </w:rPr>
              <w:t xml:space="preserve"> </w:t>
            </w:r>
            <w:r w:rsidRPr="007D6395">
              <w:rPr>
                <w:rFonts w:ascii="Arial" w:hAnsi="Arial" w:cs="Arial"/>
                <w:color w:val="000000" w:themeColor="text1"/>
              </w:rPr>
              <w:t>Heym hat als einer der ganz wenigen aus Deutschland emigrierten deutschen Schriftsteller in englischer Sprache geschrieben und damit auch in den USA ein Publikum erreicht. Er gilt zudem als bekanntester Deutscher jüdischer Abstammung, der aktiv mit der Waffe im 2. WK auf Seiten der Alliierten gegen die Nazis gekämpft hat.</w:t>
            </w:r>
          </w:p>
        </w:tc>
        <w:tc>
          <w:tcPr>
            <w:tcW w:w="657" w:type="dxa"/>
          </w:tcPr>
          <w:p w14:paraId="22ED5228" w14:textId="07015C40" w:rsidR="00B87AAB" w:rsidRPr="00C21198" w:rsidRDefault="00B87AAB" w:rsidP="009847AA">
            <w:pPr>
              <w:rPr>
                <w:rFonts w:ascii="Arial" w:hAnsi="Arial" w:cs="Arial"/>
                <w:b/>
                <w:bCs/>
                <w:color w:val="0070C0"/>
                <w:sz w:val="28"/>
                <w:szCs w:val="28"/>
                <w:u w:val="single"/>
              </w:rPr>
            </w:pPr>
            <w:r w:rsidRPr="00C21198">
              <w:rPr>
                <w:rFonts w:ascii="Arial" w:hAnsi="Arial" w:cs="Arial"/>
                <w:b/>
                <w:bCs/>
                <w:color w:val="0070C0"/>
                <w:sz w:val="28"/>
                <w:szCs w:val="28"/>
                <w:u w:val="single"/>
              </w:rPr>
              <w:lastRenderedPageBreak/>
              <w:t xml:space="preserve">D </w:t>
            </w:r>
            <w:r w:rsidR="00FE1FC8">
              <w:rPr>
                <w:rFonts w:ascii="Arial" w:hAnsi="Arial" w:cs="Arial"/>
                <w:b/>
                <w:bCs/>
                <w:color w:val="0070C0"/>
                <w:sz w:val="28"/>
                <w:szCs w:val="28"/>
                <w:u w:val="single"/>
              </w:rPr>
              <w:t>5</w:t>
            </w:r>
          </w:p>
          <w:p w14:paraId="057588AC" w14:textId="77777777" w:rsidR="00B87AAB" w:rsidRPr="0007026B" w:rsidRDefault="00B87AAB" w:rsidP="009847AA">
            <w:pPr>
              <w:rPr>
                <w:rFonts w:ascii="Arial" w:hAnsi="Arial" w:cs="Arial"/>
              </w:rPr>
            </w:pPr>
          </w:p>
          <w:p w14:paraId="0908F48C" w14:textId="77777777" w:rsidR="00B87AAB" w:rsidRPr="0007026B" w:rsidRDefault="00B87AAB" w:rsidP="009847AA">
            <w:pPr>
              <w:rPr>
                <w:rFonts w:ascii="Arial" w:hAnsi="Arial" w:cs="Arial"/>
              </w:rPr>
            </w:pPr>
            <w:r w:rsidRPr="0007026B">
              <w:rPr>
                <w:rFonts w:ascii="Arial" w:hAnsi="Arial" w:cs="Arial"/>
              </w:rPr>
              <w:t xml:space="preserve">GN </w:t>
            </w:r>
            <w:r>
              <w:rPr>
                <w:rFonts w:ascii="Arial" w:hAnsi="Arial" w:cs="Arial"/>
              </w:rPr>
              <w:t>162-177</w:t>
            </w:r>
          </w:p>
          <w:p w14:paraId="379A4BF8" w14:textId="77777777" w:rsidR="00B87AAB" w:rsidRPr="0007026B" w:rsidRDefault="00B87AAB" w:rsidP="009847AA">
            <w:pPr>
              <w:rPr>
                <w:rFonts w:ascii="Arial" w:hAnsi="Arial" w:cs="Arial"/>
              </w:rPr>
            </w:pPr>
          </w:p>
          <w:p w14:paraId="356129E8" w14:textId="77777777" w:rsidR="00B87AAB" w:rsidRPr="0007026B" w:rsidRDefault="00B87AAB" w:rsidP="009847AA">
            <w:pPr>
              <w:rPr>
                <w:rFonts w:ascii="Arial" w:hAnsi="Arial" w:cs="Arial"/>
              </w:rPr>
            </w:pPr>
          </w:p>
          <w:p w14:paraId="6B9187B0" w14:textId="77777777" w:rsidR="00B87AAB" w:rsidRPr="0007026B" w:rsidRDefault="00B87AAB" w:rsidP="009847AA">
            <w:pPr>
              <w:rPr>
                <w:rFonts w:ascii="Arial" w:hAnsi="Arial" w:cs="Arial"/>
              </w:rPr>
            </w:pPr>
          </w:p>
          <w:p w14:paraId="490F660B" w14:textId="77777777" w:rsidR="00B87AAB" w:rsidRPr="0007026B" w:rsidRDefault="00B87AAB" w:rsidP="009847AA">
            <w:pPr>
              <w:rPr>
                <w:rFonts w:ascii="Arial" w:hAnsi="Arial" w:cs="Arial"/>
              </w:rPr>
            </w:pPr>
          </w:p>
          <w:p w14:paraId="6ECA9E9E" w14:textId="77777777" w:rsidR="00B87AAB" w:rsidRPr="0007026B" w:rsidRDefault="00B87AAB" w:rsidP="009847AA">
            <w:pPr>
              <w:rPr>
                <w:rFonts w:ascii="Arial" w:hAnsi="Arial" w:cs="Arial"/>
              </w:rPr>
            </w:pPr>
          </w:p>
          <w:p w14:paraId="6E33FF71" w14:textId="77777777" w:rsidR="00B87AAB" w:rsidRPr="0007026B" w:rsidRDefault="00B87AAB" w:rsidP="009847AA">
            <w:pPr>
              <w:rPr>
                <w:rFonts w:ascii="Arial" w:hAnsi="Arial" w:cs="Arial"/>
              </w:rPr>
            </w:pPr>
          </w:p>
          <w:p w14:paraId="5BDB8F8E" w14:textId="77777777" w:rsidR="00B87AAB" w:rsidRPr="0007026B" w:rsidRDefault="00B87AAB" w:rsidP="009847AA">
            <w:pPr>
              <w:rPr>
                <w:rFonts w:ascii="Arial" w:hAnsi="Arial" w:cs="Arial"/>
              </w:rPr>
            </w:pPr>
          </w:p>
          <w:p w14:paraId="111F1E05" w14:textId="77777777" w:rsidR="00B87AAB" w:rsidRPr="0007026B" w:rsidRDefault="00B87AAB" w:rsidP="009847AA">
            <w:pPr>
              <w:rPr>
                <w:rFonts w:ascii="Arial" w:hAnsi="Arial" w:cs="Arial"/>
              </w:rPr>
            </w:pPr>
          </w:p>
          <w:p w14:paraId="71CF5AB7" w14:textId="77777777" w:rsidR="00B87AAB" w:rsidRPr="0007026B" w:rsidRDefault="00B87AAB" w:rsidP="009847AA">
            <w:pPr>
              <w:rPr>
                <w:rFonts w:ascii="Arial" w:hAnsi="Arial" w:cs="Arial"/>
              </w:rPr>
            </w:pPr>
          </w:p>
          <w:p w14:paraId="3AD80176" w14:textId="77777777" w:rsidR="00B87AAB" w:rsidRPr="0007026B" w:rsidRDefault="00B87AAB" w:rsidP="009847AA">
            <w:pPr>
              <w:rPr>
                <w:rFonts w:ascii="Arial" w:hAnsi="Arial" w:cs="Arial"/>
              </w:rPr>
            </w:pPr>
          </w:p>
          <w:p w14:paraId="0BBCE3C3" w14:textId="77777777" w:rsidR="00B87AAB" w:rsidRPr="0007026B" w:rsidRDefault="00B87AAB" w:rsidP="009847AA">
            <w:pPr>
              <w:rPr>
                <w:rFonts w:ascii="Arial" w:hAnsi="Arial" w:cs="Arial"/>
              </w:rPr>
            </w:pPr>
          </w:p>
          <w:p w14:paraId="687A65C9" w14:textId="77777777" w:rsidR="00B87AAB" w:rsidRPr="0007026B" w:rsidRDefault="00B87AAB" w:rsidP="009847AA">
            <w:pPr>
              <w:rPr>
                <w:rFonts w:ascii="Arial" w:hAnsi="Arial" w:cs="Arial"/>
              </w:rPr>
            </w:pPr>
          </w:p>
          <w:p w14:paraId="3A9FC7D5" w14:textId="77777777" w:rsidR="00B87AAB" w:rsidRPr="0007026B" w:rsidRDefault="00B87AAB" w:rsidP="009847AA">
            <w:pPr>
              <w:rPr>
                <w:rFonts w:ascii="Arial" w:hAnsi="Arial" w:cs="Arial"/>
              </w:rPr>
            </w:pPr>
          </w:p>
          <w:p w14:paraId="1EC1FADE" w14:textId="77777777" w:rsidR="00B87AAB" w:rsidRPr="0007026B" w:rsidRDefault="00B87AAB" w:rsidP="009847AA">
            <w:pPr>
              <w:rPr>
                <w:rFonts w:ascii="Arial" w:hAnsi="Arial" w:cs="Arial"/>
              </w:rPr>
            </w:pPr>
          </w:p>
          <w:p w14:paraId="12C1CAE0" w14:textId="77777777" w:rsidR="00B87AAB" w:rsidRPr="0007026B" w:rsidRDefault="00B87AAB" w:rsidP="009847AA">
            <w:pPr>
              <w:rPr>
                <w:rFonts w:ascii="Arial" w:hAnsi="Arial" w:cs="Arial"/>
              </w:rPr>
            </w:pPr>
          </w:p>
          <w:p w14:paraId="2F90BE01" w14:textId="77777777" w:rsidR="00B87AAB" w:rsidRPr="0007026B" w:rsidRDefault="00B87AAB" w:rsidP="009847AA">
            <w:pPr>
              <w:rPr>
                <w:rFonts w:ascii="Arial" w:hAnsi="Arial" w:cs="Arial"/>
              </w:rPr>
            </w:pPr>
          </w:p>
          <w:p w14:paraId="5ED602E7" w14:textId="77777777" w:rsidR="00B87AAB" w:rsidRPr="0007026B" w:rsidRDefault="00B87AAB" w:rsidP="009847AA">
            <w:pPr>
              <w:rPr>
                <w:rFonts w:ascii="Arial" w:hAnsi="Arial" w:cs="Arial"/>
              </w:rPr>
            </w:pPr>
          </w:p>
          <w:p w14:paraId="533A5041" w14:textId="77777777" w:rsidR="00B87AAB" w:rsidRPr="0007026B" w:rsidRDefault="00B87AAB" w:rsidP="009847AA">
            <w:pPr>
              <w:rPr>
                <w:rFonts w:ascii="Arial" w:hAnsi="Arial" w:cs="Arial"/>
              </w:rPr>
            </w:pPr>
          </w:p>
          <w:p w14:paraId="7F259C82" w14:textId="77777777" w:rsidR="00B87AAB" w:rsidRPr="0007026B" w:rsidRDefault="00B87AAB" w:rsidP="009847AA">
            <w:pPr>
              <w:rPr>
                <w:rFonts w:ascii="Arial" w:hAnsi="Arial" w:cs="Arial"/>
              </w:rPr>
            </w:pPr>
          </w:p>
          <w:p w14:paraId="60F231B1" w14:textId="77777777" w:rsidR="00B87AAB" w:rsidRPr="0007026B" w:rsidRDefault="00B87AAB" w:rsidP="009847AA">
            <w:pPr>
              <w:rPr>
                <w:rFonts w:ascii="Arial" w:hAnsi="Arial" w:cs="Arial"/>
              </w:rPr>
            </w:pPr>
          </w:p>
          <w:p w14:paraId="466946EA" w14:textId="77777777" w:rsidR="00B87AAB" w:rsidRPr="0007026B" w:rsidRDefault="00B87AAB" w:rsidP="009847AA">
            <w:pPr>
              <w:rPr>
                <w:rFonts w:ascii="Arial" w:hAnsi="Arial" w:cs="Arial"/>
              </w:rPr>
            </w:pPr>
          </w:p>
          <w:p w14:paraId="4FD26343" w14:textId="77777777" w:rsidR="00B87AAB" w:rsidRPr="0007026B" w:rsidRDefault="00B87AAB" w:rsidP="009847AA">
            <w:pPr>
              <w:rPr>
                <w:rFonts w:ascii="Arial" w:hAnsi="Arial" w:cs="Arial"/>
              </w:rPr>
            </w:pPr>
          </w:p>
          <w:p w14:paraId="5536DC87" w14:textId="77777777" w:rsidR="00B87AAB" w:rsidRPr="0007026B" w:rsidRDefault="00B87AAB" w:rsidP="009847AA">
            <w:pPr>
              <w:rPr>
                <w:rFonts w:ascii="Arial" w:hAnsi="Arial" w:cs="Arial"/>
              </w:rPr>
            </w:pPr>
          </w:p>
          <w:p w14:paraId="34B7030E" w14:textId="77777777" w:rsidR="00B87AAB" w:rsidRPr="0007026B" w:rsidRDefault="00B87AAB" w:rsidP="009847AA">
            <w:pPr>
              <w:rPr>
                <w:rFonts w:ascii="Arial" w:hAnsi="Arial" w:cs="Arial"/>
              </w:rPr>
            </w:pPr>
          </w:p>
          <w:p w14:paraId="6BFD0C05" w14:textId="77777777" w:rsidR="00B87AAB" w:rsidRPr="0007026B" w:rsidRDefault="00B87AAB" w:rsidP="009847AA">
            <w:pPr>
              <w:rPr>
                <w:rFonts w:ascii="Arial" w:hAnsi="Arial" w:cs="Arial"/>
              </w:rPr>
            </w:pPr>
          </w:p>
          <w:p w14:paraId="65C31725" w14:textId="77777777" w:rsidR="00B87AAB" w:rsidRPr="0007026B" w:rsidRDefault="00B87AAB" w:rsidP="009847AA">
            <w:pPr>
              <w:rPr>
                <w:rFonts w:ascii="Arial" w:hAnsi="Arial" w:cs="Arial"/>
              </w:rPr>
            </w:pPr>
          </w:p>
          <w:p w14:paraId="085BE60C" w14:textId="77777777" w:rsidR="00B87AAB" w:rsidRPr="0007026B" w:rsidRDefault="00B87AAB" w:rsidP="009847AA">
            <w:pPr>
              <w:rPr>
                <w:rFonts w:ascii="Arial" w:hAnsi="Arial" w:cs="Arial"/>
              </w:rPr>
            </w:pPr>
          </w:p>
          <w:p w14:paraId="48951AA6" w14:textId="77777777" w:rsidR="00B87AAB" w:rsidRPr="0007026B" w:rsidRDefault="00B87AAB" w:rsidP="009847AA">
            <w:pPr>
              <w:rPr>
                <w:rFonts w:ascii="Arial" w:hAnsi="Arial" w:cs="Arial"/>
              </w:rPr>
            </w:pPr>
          </w:p>
          <w:p w14:paraId="1B2C264D" w14:textId="77777777" w:rsidR="00B87AAB" w:rsidRPr="0007026B" w:rsidRDefault="00B87AAB" w:rsidP="009847AA">
            <w:pPr>
              <w:rPr>
                <w:rFonts w:ascii="Arial" w:hAnsi="Arial" w:cs="Arial"/>
              </w:rPr>
            </w:pPr>
          </w:p>
          <w:p w14:paraId="07C62334" w14:textId="77777777" w:rsidR="00B87AAB" w:rsidRPr="0007026B" w:rsidRDefault="00B87AAB" w:rsidP="009847AA">
            <w:pPr>
              <w:rPr>
                <w:rFonts w:ascii="Arial" w:hAnsi="Arial" w:cs="Arial"/>
              </w:rPr>
            </w:pPr>
          </w:p>
        </w:tc>
      </w:tr>
    </w:tbl>
    <w:p w14:paraId="7DC59081" w14:textId="77777777" w:rsidR="00B87AAB" w:rsidRDefault="00B87AAB" w:rsidP="00B87AAB">
      <w:pPr>
        <w:rPr>
          <w:sz w:val="2"/>
          <w:szCs w:val="2"/>
        </w:rPr>
      </w:pPr>
    </w:p>
    <w:p w14:paraId="1F459D20" w14:textId="77777777" w:rsidR="00B87AAB" w:rsidRDefault="00B87AAB" w:rsidP="00B87AAB">
      <w:pPr>
        <w:rPr>
          <w:sz w:val="2"/>
          <w:szCs w:val="2"/>
        </w:rPr>
      </w:pPr>
    </w:p>
    <w:p w14:paraId="4CA99CA1" w14:textId="77777777" w:rsidR="00B87AAB" w:rsidRDefault="00B87AAB" w:rsidP="00B87AAB">
      <w:pPr>
        <w:rPr>
          <w:sz w:val="2"/>
          <w:szCs w:val="2"/>
        </w:rPr>
      </w:pPr>
    </w:p>
    <w:p w14:paraId="21EABBAF" w14:textId="27DE9C7D" w:rsidR="00493C7E" w:rsidRDefault="00493C7E">
      <w:pPr>
        <w:rPr>
          <w:sz w:val="2"/>
          <w:szCs w:val="2"/>
        </w:rPr>
      </w:pPr>
      <w:r>
        <w:rPr>
          <w:sz w:val="2"/>
          <w:szCs w:val="2"/>
        </w:rPr>
        <w:br w:type="page"/>
      </w:r>
    </w:p>
    <w:p w14:paraId="22262A8C" w14:textId="77777777" w:rsidR="00B87AAB" w:rsidRPr="00493C7E" w:rsidRDefault="00B87AAB" w:rsidP="00B87AAB">
      <w:pPr>
        <w:rPr>
          <w:sz w:val="2"/>
          <w:szCs w:val="2"/>
        </w:rPr>
      </w:pPr>
    </w:p>
    <w:tbl>
      <w:tblPr>
        <w:tblStyle w:val="Tabellenraster"/>
        <w:tblW w:w="11052" w:type="dxa"/>
        <w:tblLook w:val="04A0" w:firstRow="1" w:lastRow="0" w:firstColumn="1" w:lastColumn="0" w:noHBand="0" w:noVBand="1"/>
      </w:tblPr>
      <w:tblGrid>
        <w:gridCol w:w="1111"/>
        <w:gridCol w:w="1699"/>
        <w:gridCol w:w="6301"/>
        <w:gridCol w:w="1941"/>
      </w:tblGrid>
      <w:tr w:rsidR="00B87AAB" w:rsidRPr="00025837" w14:paraId="4BDA7D87" w14:textId="77777777" w:rsidTr="009847AA">
        <w:tc>
          <w:tcPr>
            <w:tcW w:w="1111" w:type="dxa"/>
          </w:tcPr>
          <w:p w14:paraId="452EF154" w14:textId="77777777" w:rsidR="00B87AAB" w:rsidRPr="00563D78" w:rsidRDefault="00B87AAB" w:rsidP="009847AA">
            <w:pPr>
              <w:rPr>
                <w:rFonts w:ascii="Arial" w:hAnsi="Arial" w:cs="Arial"/>
                <w:b/>
                <w:bCs/>
                <w:color w:val="0070C0"/>
                <w:sz w:val="30"/>
                <w:szCs w:val="30"/>
              </w:rPr>
            </w:pPr>
            <w:bookmarkStart w:id="1" w:name="_Hlk182561615"/>
            <w:bookmarkEnd w:id="0"/>
            <w:r w:rsidRPr="00563D78">
              <w:rPr>
                <w:rFonts w:ascii="Arial" w:hAnsi="Arial" w:cs="Arial"/>
                <w:b/>
                <w:bCs/>
                <w:color w:val="0070C0"/>
                <w:sz w:val="30"/>
                <w:szCs w:val="30"/>
              </w:rPr>
              <w:t>AB</w:t>
            </w:r>
          </w:p>
          <w:p w14:paraId="34ED0BAB" w14:textId="67F57B53" w:rsidR="00B87AAB" w:rsidRPr="00025837" w:rsidRDefault="00B87AAB" w:rsidP="009847AA">
            <w:pPr>
              <w:rPr>
                <w:rFonts w:ascii="Arial" w:hAnsi="Arial" w:cs="Arial"/>
                <w:sz w:val="36"/>
                <w:szCs w:val="36"/>
              </w:rPr>
            </w:pPr>
            <w:r w:rsidRPr="00025837">
              <w:rPr>
                <w:rFonts w:ascii="Arial" w:hAnsi="Arial" w:cs="Arial"/>
                <w:b/>
                <w:bCs/>
                <w:color w:val="0070C0"/>
                <w:sz w:val="36"/>
                <w:szCs w:val="36"/>
                <w:u w:val="single"/>
              </w:rPr>
              <w:t xml:space="preserve">D </w:t>
            </w:r>
            <w:r w:rsidR="00FE1FC8">
              <w:rPr>
                <w:rFonts w:ascii="Arial" w:hAnsi="Arial" w:cs="Arial"/>
                <w:b/>
                <w:bCs/>
                <w:color w:val="0070C0"/>
                <w:sz w:val="36"/>
                <w:szCs w:val="36"/>
                <w:u w:val="single"/>
              </w:rPr>
              <w:t>5</w:t>
            </w:r>
            <w:r w:rsidRPr="00025837">
              <w:rPr>
                <w:rFonts w:ascii="Arial" w:hAnsi="Arial" w:cs="Arial"/>
                <w:b/>
                <w:bCs/>
                <w:color w:val="0070C0"/>
                <w:sz w:val="36"/>
                <w:szCs w:val="36"/>
                <w:u w:val="single"/>
              </w:rPr>
              <w:t>/1</w:t>
            </w:r>
          </w:p>
        </w:tc>
        <w:tc>
          <w:tcPr>
            <w:tcW w:w="1699" w:type="dxa"/>
          </w:tcPr>
          <w:p w14:paraId="04E56508" w14:textId="77777777" w:rsidR="00B87AAB" w:rsidRPr="00025837" w:rsidRDefault="00B87AAB" w:rsidP="009847AA">
            <w:pPr>
              <w:rPr>
                <w:rFonts w:ascii="Arial" w:hAnsi="Arial" w:cs="Arial"/>
                <w:b/>
                <w:bCs/>
                <w:sz w:val="30"/>
                <w:szCs w:val="30"/>
              </w:rPr>
            </w:pPr>
            <w:r w:rsidRPr="00025837">
              <w:rPr>
                <w:rFonts w:ascii="Arial" w:hAnsi="Arial" w:cs="Arial"/>
                <w:b/>
                <w:bCs/>
                <w:sz w:val="30"/>
                <w:szCs w:val="30"/>
              </w:rPr>
              <w:t>DEUTSCH</w:t>
            </w:r>
          </w:p>
          <w:p w14:paraId="6F61A970" w14:textId="77777777" w:rsidR="00B87AAB" w:rsidRPr="00025837" w:rsidRDefault="00B87AAB" w:rsidP="009847AA">
            <w:pPr>
              <w:rPr>
                <w:rFonts w:ascii="Arial" w:hAnsi="Arial" w:cs="Arial"/>
                <w:sz w:val="36"/>
                <w:szCs w:val="36"/>
              </w:rPr>
            </w:pPr>
            <w:r w:rsidRPr="00025837">
              <w:rPr>
                <w:rFonts w:ascii="Arial" w:hAnsi="Arial" w:cs="Arial"/>
                <w:b/>
                <w:bCs/>
              </w:rPr>
              <w:t>GESCHICHTE</w:t>
            </w:r>
          </w:p>
        </w:tc>
        <w:tc>
          <w:tcPr>
            <w:tcW w:w="6301" w:type="dxa"/>
          </w:tcPr>
          <w:p w14:paraId="10AE1D1C" w14:textId="77777777" w:rsidR="00B87AAB" w:rsidRDefault="00B87AAB" w:rsidP="009847AA">
            <w:pPr>
              <w:rPr>
                <w:rFonts w:ascii="Arial" w:hAnsi="Arial" w:cs="Arial"/>
                <w:b/>
                <w:bCs/>
                <w:sz w:val="26"/>
                <w:szCs w:val="26"/>
              </w:rPr>
            </w:pPr>
            <w:r>
              <w:rPr>
                <w:rFonts w:ascii="Arial" w:hAnsi="Arial" w:cs="Arial"/>
                <w:b/>
                <w:bCs/>
                <w:sz w:val="26"/>
                <w:szCs w:val="26"/>
              </w:rPr>
              <w:t xml:space="preserve">Krieg korrumpiert: </w:t>
            </w:r>
          </w:p>
          <w:p w14:paraId="029F728C" w14:textId="77777777" w:rsidR="00B87AAB" w:rsidRPr="00877A8A" w:rsidRDefault="00B87AAB" w:rsidP="009847AA">
            <w:pPr>
              <w:rPr>
                <w:rFonts w:ascii="Arial" w:hAnsi="Arial" w:cs="Arial"/>
                <w:sz w:val="24"/>
                <w:szCs w:val="24"/>
              </w:rPr>
            </w:pPr>
            <w:r>
              <w:rPr>
                <w:rFonts w:ascii="Arial" w:hAnsi="Arial" w:cs="Arial"/>
                <w:b/>
                <w:bCs/>
                <w:sz w:val="26"/>
                <w:szCs w:val="26"/>
              </w:rPr>
              <w:t xml:space="preserve">Amerikanische Soldaten im 2. WK, </w:t>
            </w:r>
            <w:r w:rsidRPr="00E2747A">
              <w:rPr>
                <w:rFonts w:ascii="Arial" w:hAnsi="Arial" w:cs="Arial"/>
                <w:sz w:val="24"/>
                <w:szCs w:val="24"/>
              </w:rPr>
              <w:t>erarbeitet am Roman »Kreuzfahrer von heute« von Stefan Heym</w:t>
            </w:r>
          </w:p>
        </w:tc>
        <w:tc>
          <w:tcPr>
            <w:tcW w:w="1941" w:type="dxa"/>
          </w:tcPr>
          <w:p w14:paraId="39FA2141" w14:textId="77777777" w:rsidR="00B87AAB" w:rsidRPr="00025837" w:rsidRDefault="00B87AAB" w:rsidP="009847AA">
            <w:pPr>
              <w:rPr>
                <w:rFonts w:ascii="Arial" w:hAnsi="Arial" w:cs="Arial"/>
                <w:sz w:val="36"/>
                <w:szCs w:val="36"/>
              </w:rPr>
            </w:pPr>
            <w:r>
              <w:rPr>
                <w:noProof/>
              </w:rPr>
              <w:drawing>
                <wp:inline distT="0" distB="0" distL="0" distR="0" wp14:anchorId="6D4C56AC" wp14:editId="24A6013E">
                  <wp:extent cx="1095375" cy="562641"/>
                  <wp:effectExtent l="0" t="0" r="0" b="889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120668" cy="575633"/>
                          </a:xfrm>
                          <a:prstGeom prst="rect">
                            <a:avLst/>
                          </a:prstGeom>
                        </pic:spPr>
                      </pic:pic>
                    </a:graphicData>
                  </a:graphic>
                </wp:inline>
              </w:drawing>
            </w:r>
          </w:p>
        </w:tc>
      </w:tr>
      <w:bookmarkEnd w:id="1"/>
    </w:tbl>
    <w:p w14:paraId="180E7664" w14:textId="77777777" w:rsidR="00B87AAB" w:rsidRPr="00337DCC" w:rsidRDefault="00B87AAB" w:rsidP="00B87AAB">
      <w:pPr>
        <w:rPr>
          <w:sz w:val="2"/>
          <w:szCs w:val="2"/>
        </w:rPr>
      </w:pPr>
    </w:p>
    <w:p w14:paraId="7DE0A5B4" w14:textId="77777777" w:rsidR="00B87AAB" w:rsidRPr="00BD7BC1" w:rsidRDefault="00B87AAB" w:rsidP="00B87AAB">
      <w:pPr>
        <w:jc w:val="both"/>
        <w:rPr>
          <w:rFonts w:ascii="Arial" w:hAnsi="Arial" w:cs="Arial"/>
        </w:rPr>
      </w:pPr>
      <w:r w:rsidRPr="00BD7BC1">
        <w:rPr>
          <w:rFonts w:ascii="Arial" w:hAnsi="Arial" w:cs="Arial"/>
        </w:rPr>
        <w:t xml:space="preserve">Stefan Heym hat seinen Roman »Kreuzfahrer von heute« bereits als US-Offizier im Krieg begonnen und nach seiner Rückkehr in die USA vollendet. Der Roman erschien in englischer Sprache und wurde in zahlreiche Sprachen übersetzt. Als einer der bedeutendsten Romane über den 2. Weltkrieg ist es auch sein international </w:t>
      </w:r>
      <w:proofErr w:type="gramStart"/>
      <w:r w:rsidRPr="00BD7BC1">
        <w:rPr>
          <w:rFonts w:ascii="Arial" w:hAnsi="Arial" w:cs="Arial"/>
        </w:rPr>
        <w:t>am weitesten verbreitetes Buch</w:t>
      </w:r>
      <w:proofErr w:type="gramEnd"/>
      <w:r w:rsidRPr="00BD7BC1">
        <w:rPr>
          <w:rFonts w:ascii="Arial" w:hAnsi="Arial" w:cs="Arial"/>
        </w:rPr>
        <w:t>. Heym verarbeitet darin seine eigenen Erfahrungen im Krieg. Mach dir stichpunktartig Notizen.</w:t>
      </w:r>
    </w:p>
    <w:tbl>
      <w:tblPr>
        <w:tblStyle w:val="Tabellenraster"/>
        <w:tblW w:w="11052" w:type="dxa"/>
        <w:tblLook w:val="04A0" w:firstRow="1" w:lastRow="0" w:firstColumn="1" w:lastColumn="0" w:noHBand="0" w:noVBand="1"/>
      </w:tblPr>
      <w:tblGrid>
        <w:gridCol w:w="1368"/>
        <w:gridCol w:w="468"/>
        <w:gridCol w:w="782"/>
        <w:gridCol w:w="8434"/>
      </w:tblGrid>
      <w:tr w:rsidR="00B87AAB" w:rsidRPr="00415DC1" w14:paraId="5F28BE7A" w14:textId="77777777" w:rsidTr="009847AA">
        <w:tc>
          <w:tcPr>
            <w:tcW w:w="2618" w:type="dxa"/>
            <w:gridSpan w:val="3"/>
          </w:tcPr>
          <w:p w14:paraId="2E41E041" w14:textId="77777777" w:rsidR="00B87AAB" w:rsidRDefault="00B87AAB" w:rsidP="009847AA">
            <w:pPr>
              <w:rPr>
                <w:rFonts w:ascii="Arial" w:hAnsi="Arial" w:cs="Arial"/>
                <w:i/>
                <w:iCs/>
              </w:rPr>
            </w:pPr>
            <w:r>
              <w:rPr>
                <w:noProof/>
              </w:rPr>
              <w:drawing>
                <wp:inline distT="0" distB="0" distL="0" distR="0" wp14:anchorId="0F8A6BA3" wp14:editId="4C5003F6">
                  <wp:extent cx="1525884" cy="1331367"/>
                  <wp:effectExtent l="0" t="0" r="0" b="2540"/>
                  <wp:docPr id="29" name="Grafik 29" descr="Erster Kreuzzug - Mittelalter - Alltag, Leben und Sterb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rster Kreuzzug - Mittelalter - Alltag, Leben und Sterben"/>
                          <pic:cNvPicPr>
                            <a:picLocks noChangeAspect="1" noChangeArrowheads="1"/>
                          </pic:cNvPicPr>
                        </pic:nvPicPr>
                        <pic:blipFill>
                          <a:blip r:embed="rId6">
                            <a:extLst>
                              <a:ext uri="{BEBA8EAE-BF5A-486C-A8C5-ECC9F3942E4B}">
                                <a14:imgProps xmlns:a14="http://schemas.microsoft.com/office/drawing/2010/main">
                                  <a14:imgLayer r:embed="rId7">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562069" cy="1362939"/>
                          </a:xfrm>
                          <a:prstGeom prst="rect">
                            <a:avLst/>
                          </a:prstGeom>
                          <a:noFill/>
                          <a:ln>
                            <a:noFill/>
                          </a:ln>
                        </pic:spPr>
                      </pic:pic>
                    </a:graphicData>
                  </a:graphic>
                </wp:inline>
              </w:drawing>
            </w:r>
          </w:p>
        </w:tc>
        <w:tc>
          <w:tcPr>
            <w:tcW w:w="8434" w:type="dxa"/>
          </w:tcPr>
          <w:p w14:paraId="3044ECD0" w14:textId="77777777" w:rsidR="00B87AAB" w:rsidRPr="00F76AAA" w:rsidRDefault="00B87AAB" w:rsidP="009847AA">
            <w:pPr>
              <w:rPr>
                <w:rFonts w:ascii="Arial" w:hAnsi="Arial" w:cs="Arial"/>
                <w:color w:val="0070C0"/>
              </w:rPr>
            </w:pPr>
            <w:r>
              <w:rPr>
                <w:rFonts w:ascii="Arial" w:hAnsi="Arial" w:cs="Arial"/>
                <w:i/>
                <w:iCs/>
              </w:rPr>
              <w:t xml:space="preserve">1) </w:t>
            </w:r>
            <w:r w:rsidRPr="00D735F5">
              <w:rPr>
                <w:rFonts w:ascii="Arial" w:hAnsi="Arial" w:cs="Arial"/>
                <w:i/>
                <w:iCs/>
              </w:rPr>
              <w:t>Auslöser des 1. Kreuzzuges</w:t>
            </w:r>
            <w:r>
              <w:rPr>
                <w:rFonts w:ascii="Arial" w:hAnsi="Arial" w:cs="Arial"/>
                <w:i/>
                <w:iCs/>
              </w:rPr>
              <w:t xml:space="preserve"> im Mittelalter</w:t>
            </w:r>
            <w:r w:rsidRPr="00D735F5">
              <w:rPr>
                <w:rFonts w:ascii="Arial" w:hAnsi="Arial" w:cs="Arial"/>
                <w:i/>
                <w:iCs/>
              </w:rPr>
              <w:t xml:space="preserve"> war der Hilferuf des byzantinischen Kaisers an die christliche Welt vor dem Hintergrund der Bedrohung durch </w:t>
            </w:r>
            <w:r>
              <w:rPr>
                <w:rFonts w:ascii="Arial" w:hAnsi="Arial" w:cs="Arial"/>
                <w:i/>
                <w:iCs/>
              </w:rPr>
              <w:t>den</w:t>
            </w:r>
            <w:r w:rsidRPr="00D735F5">
              <w:rPr>
                <w:rFonts w:ascii="Arial" w:hAnsi="Arial" w:cs="Arial"/>
                <w:i/>
                <w:iCs/>
              </w:rPr>
              <w:t xml:space="preserve"> Islam. </w:t>
            </w:r>
            <w:r>
              <w:rPr>
                <w:rFonts w:ascii="Arial" w:hAnsi="Arial" w:cs="Arial"/>
                <w:i/>
                <w:iCs/>
              </w:rPr>
              <w:t xml:space="preserve">Erkläre den Begriff „Kreuzfahrer“ und welches Ziel die Kreuzzüge des Mittelalters hatten! </w:t>
            </w:r>
            <w:r>
              <w:rPr>
                <w:rFonts w:ascii="Arial" w:hAnsi="Arial" w:cs="Arial"/>
                <w:color w:val="0070C0"/>
              </w:rPr>
              <w:t>Unter dem Zeichen des christlichen Kreuzes waren die Kreuzfahrer ausgezogen, um die heiligen Stätten von den „ungläubigen“ Muslimen zu befreien. Der Kampf für den wahren Glauben, für das Christentum, heiligte die Mittel. Muslime wurden als Ungläubige getötet.</w:t>
            </w:r>
          </w:p>
          <w:p w14:paraId="5F3DC12D" w14:textId="77777777" w:rsidR="00B87AAB" w:rsidRPr="0035467C" w:rsidRDefault="00B87AAB" w:rsidP="009847AA">
            <w:pPr>
              <w:rPr>
                <w:rFonts w:ascii="Arial" w:hAnsi="Arial" w:cs="Arial"/>
                <w:i/>
                <w:iCs/>
              </w:rPr>
            </w:pPr>
          </w:p>
        </w:tc>
      </w:tr>
      <w:tr w:rsidR="00B87AAB" w:rsidRPr="00415DC1" w14:paraId="2F0D1EAF" w14:textId="77777777" w:rsidTr="009847AA">
        <w:tc>
          <w:tcPr>
            <w:tcW w:w="11052" w:type="dxa"/>
            <w:gridSpan w:val="4"/>
          </w:tcPr>
          <w:p w14:paraId="39203413" w14:textId="77777777" w:rsidR="00B87AAB" w:rsidRDefault="00B87AAB" w:rsidP="009847AA">
            <w:pPr>
              <w:rPr>
                <w:rFonts w:ascii="Arial" w:hAnsi="Arial" w:cs="Arial"/>
                <w:i/>
                <w:iCs/>
              </w:rPr>
            </w:pPr>
            <w:r>
              <w:rPr>
                <w:rFonts w:ascii="Arial" w:hAnsi="Arial" w:cs="Arial"/>
                <w:i/>
                <w:iCs/>
              </w:rPr>
              <w:t xml:space="preserve">2) </w:t>
            </w:r>
            <w:proofErr w:type="spellStart"/>
            <w:r>
              <w:rPr>
                <w:rFonts w:ascii="Arial" w:hAnsi="Arial" w:cs="Arial"/>
                <w:i/>
                <w:iCs/>
              </w:rPr>
              <w:t>Lies</w:t>
            </w:r>
            <w:proofErr w:type="spellEnd"/>
            <w:r>
              <w:rPr>
                <w:rFonts w:ascii="Arial" w:hAnsi="Arial" w:cs="Arial"/>
                <w:i/>
                <w:iCs/>
              </w:rPr>
              <w:t xml:space="preserve"> die Einführung zum Roman auf S.162 und schau dir dann die S.170 an. Beschreibe, was du über die US-Armee erfährst, die Deutschland von den Nazis befreit hat.</w:t>
            </w:r>
          </w:p>
          <w:p w14:paraId="237A8A01" w14:textId="77777777" w:rsidR="00B87AAB" w:rsidRPr="002B51A1" w:rsidRDefault="00B87AAB" w:rsidP="009847AA">
            <w:pPr>
              <w:rPr>
                <w:rFonts w:ascii="Arial" w:hAnsi="Arial" w:cs="Arial"/>
                <w:color w:val="0070C0"/>
              </w:rPr>
            </w:pPr>
            <w:r>
              <w:rPr>
                <w:rFonts w:ascii="Arial" w:hAnsi="Arial" w:cs="Arial"/>
                <w:color w:val="0070C0"/>
              </w:rPr>
              <w:t>Machtmissbrauch, Offiziere verkaufen Lebensmittel der Truppe und Benzin, um sich mit dem Geld in Paris zu vergnügen</w:t>
            </w:r>
          </w:p>
        </w:tc>
      </w:tr>
      <w:tr w:rsidR="00B87AAB" w:rsidRPr="00415DC1" w14:paraId="0A00CD17" w14:textId="77777777" w:rsidTr="009847AA">
        <w:trPr>
          <w:trHeight w:val="1428"/>
        </w:trPr>
        <w:tc>
          <w:tcPr>
            <w:tcW w:w="11052" w:type="dxa"/>
            <w:gridSpan w:val="4"/>
          </w:tcPr>
          <w:p w14:paraId="255EDCA5" w14:textId="77777777" w:rsidR="00B87AAB" w:rsidRPr="002450CC" w:rsidRDefault="00B87AAB" w:rsidP="009847AA">
            <w:pPr>
              <w:jc w:val="both"/>
              <w:rPr>
                <w:rFonts w:ascii="Arial" w:hAnsi="Arial" w:cs="Arial"/>
                <w:i/>
                <w:iCs/>
                <w:color w:val="000000" w:themeColor="text1"/>
              </w:rPr>
            </w:pPr>
            <w:r>
              <w:rPr>
                <w:rFonts w:ascii="Arial" w:hAnsi="Arial" w:cs="Arial"/>
                <w:i/>
                <w:iCs/>
                <w:color w:val="000000" w:themeColor="text1"/>
              </w:rPr>
              <w:t xml:space="preserve">3) </w:t>
            </w:r>
            <w:r w:rsidRPr="002450CC">
              <w:rPr>
                <w:rFonts w:ascii="Arial" w:hAnsi="Arial" w:cs="Arial"/>
                <w:i/>
                <w:iCs/>
                <w:color w:val="000000" w:themeColor="text1"/>
              </w:rPr>
              <w:t>Erkläre, was der Satz „Der Krieg korrumpiert alle Beteiligten“ bedeutet</w:t>
            </w:r>
            <w:r>
              <w:rPr>
                <w:rFonts w:ascii="Arial" w:hAnsi="Arial" w:cs="Arial"/>
                <w:i/>
                <w:iCs/>
                <w:color w:val="000000" w:themeColor="text1"/>
              </w:rPr>
              <w:t>, was Waffen in der Hand von Menschen bewirken können</w:t>
            </w:r>
            <w:r w:rsidRPr="002450CC">
              <w:rPr>
                <w:rFonts w:ascii="Arial" w:hAnsi="Arial" w:cs="Arial"/>
                <w:i/>
                <w:iCs/>
                <w:color w:val="000000" w:themeColor="text1"/>
              </w:rPr>
              <w:t xml:space="preserve"> und warum es keine „guten Kriege“ geben kann!</w:t>
            </w:r>
          </w:p>
          <w:p w14:paraId="43435AD7" w14:textId="77777777" w:rsidR="00B87AAB" w:rsidRPr="002450CC" w:rsidRDefault="00B87AAB" w:rsidP="009847AA">
            <w:pPr>
              <w:jc w:val="both"/>
              <w:rPr>
                <w:rFonts w:ascii="Arial" w:hAnsi="Arial" w:cs="Arial"/>
                <w:i/>
                <w:iCs/>
                <w:color w:val="000000" w:themeColor="text1"/>
              </w:rPr>
            </w:pPr>
            <w:r>
              <w:rPr>
                <w:rFonts w:ascii="Arial" w:hAnsi="Arial" w:cs="Arial"/>
                <w:color w:val="0070C0"/>
              </w:rPr>
              <w:t>Wenn es ums nackte Überleben geht, bleibt die Menschlichkeit auf der Strecke. Waffen geben den Soldaten Macht, wenn sie ein Land erobern. Sie können diese Macht einsetzen, um sich zu bereichern, sie können sich an den Frauen vergreifen, sie können zu Vandalen, zu Zerstörern werden, in Blutrausch geraten. Offiziere können durch die Befehlsgewalt Macht über Untergebene ausüben.</w:t>
            </w:r>
          </w:p>
        </w:tc>
      </w:tr>
      <w:tr w:rsidR="00B87AAB" w:rsidRPr="00415DC1" w14:paraId="0C1A5811" w14:textId="77777777" w:rsidTr="009847AA">
        <w:trPr>
          <w:trHeight w:val="1606"/>
        </w:trPr>
        <w:tc>
          <w:tcPr>
            <w:tcW w:w="11052" w:type="dxa"/>
            <w:gridSpan w:val="4"/>
          </w:tcPr>
          <w:p w14:paraId="5BC89CCF" w14:textId="77777777" w:rsidR="00B87AAB" w:rsidRDefault="00B87AAB" w:rsidP="009847AA">
            <w:pPr>
              <w:rPr>
                <w:rFonts w:ascii="Arial" w:hAnsi="Arial" w:cs="Arial"/>
                <w:i/>
                <w:iCs/>
              </w:rPr>
            </w:pPr>
            <w:r>
              <w:rPr>
                <w:rFonts w:ascii="Arial" w:hAnsi="Arial" w:cs="Arial"/>
                <w:i/>
                <w:iCs/>
              </w:rPr>
              <w:t>4) Auf S. 36, 166 und 171</w:t>
            </w:r>
            <w:r w:rsidRPr="008B76F6">
              <w:rPr>
                <w:rFonts w:ascii="Arial" w:hAnsi="Arial" w:cs="Arial"/>
                <w:i/>
                <w:iCs/>
              </w:rPr>
              <w:t xml:space="preserve"> geht es um die Frage der Befehlsbefolgung, </w:t>
            </w:r>
            <w:r>
              <w:rPr>
                <w:rFonts w:ascii="Arial" w:hAnsi="Arial" w:cs="Arial"/>
                <w:i/>
                <w:iCs/>
              </w:rPr>
              <w:t>auf den Soldaten einen Eid leisten – in der Wehrmacht wie in der US-Armee</w:t>
            </w:r>
            <w:r w:rsidRPr="008B76F6">
              <w:rPr>
                <w:rFonts w:ascii="Arial" w:hAnsi="Arial" w:cs="Arial"/>
                <w:i/>
                <w:iCs/>
              </w:rPr>
              <w:t>. Beschreibe das Dilemma eines jeden Soldaten im Krieg</w:t>
            </w:r>
            <w:r>
              <w:rPr>
                <w:rFonts w:ascii="Arial" w:hAnsi="Arial" w:cs="Arial"/>
                <w:i/>
                <w:iCs/>
              </w:rPr>
              <w:t>!</w:t>
            </w:r>
          </w:p>
          <w:p w14:paraId="3A34868B" w14:textId="77777777" w:rsidR="00B87AAB" w:rsidRDefault="00B87AAB" w:rsidP="009847AA">
            <w:pPr>
              <w:rPr>
                <w:rFonts w:ascii="Arial" w:hAnsi="Arial" w:cs="Arial"/>
                <w:i/>
                <w:iCs/>
              </w:rPr>
            </w:pPr>
            <w:r>
              <w:rPr>
                <w:rFonts w:ascii="Arial" w:hAnsi="Arial" w:cs="Arial"/>
                <w:color w:val="0070C0"/>
              </w:rPr>
              <w:t>Der Soldat wird auf der Grundlage bestehender Gesetze zum Krieg einberufen. Nach der Vereidigung kann er nicht selbst entscheiden, wo er eingesetzt wird. Zum Krieg gehört, dass geschossen und getötet wird. Um das eigene Land zu schützen müssen Kräfte des Gegners ausgeschaltet werden, das beinhaltet dessen physische Vernichtung. Ob es die Option zur Verweigerung des Kriegsdienstes oder zum Wehrersatzdienst in einer Baueinheit oder als Sanitäter gibt, ist von der jeweiligen Gesetzgebung des Landes abhängig.</w:t>
            </w:r>
          </w:p>
        </w:tc>
      </w:tr>
      <w:tr w:rsidR="00B87AAB" w:rsidRPr="00415DC1" w14:paraId="11B85DBA" w14:textId="77777777" w:rsidTr="009847AA">
        <w:tc>
          <w:tcPr>
            <w:tcW w:w="11052" w:type="dxa"/>
            <w:gridSpan w:val="4"/>
          </w:tcPr>
          <w:p w14:paraId="69B14849" w14:textId="77777777" w:rsidR="00B87AAB" w:rsidRDefault="00B87AAB" w:rsidP="009847AA">
            <w:pPr>
              <w:rPr>
                <w:rFonts w:ascii="Arial" w:hAnsi="Arial" w:cs="Arial"/>
                <w:i/>
                <w:iCs/>
              </w:rPr>
            </w:pPr>
            <w:r>
              <w:rPr>
                <w:rFonts w:ascii="Arial" w:hAnsi="Arial" w:cs="Arial"/>
                <w:i/>
                <w:iCs/>
              </w:rPr>
              <w:t xml:space="preserve">5) </w:t>
            </w:r>
            <w:proofErr w:type="spellStart"/>
            <w:r w:rsidRPr="009D1603">
              <w:rPr>
                <w:rFonts w:ascii="Arial" w:hAnsi="Arial" w:cs="Arial"/>
                <w:i/>
                <w:iCs/>
              </w:rPr>
              <w:t>Lies</w:t>
            </w:r>
            <w:proofErr w:type="spellEnd"/>
            <w:r w:rsidRPr="009D1603">
              <w:rPr>
                <w:rFonts w:ascii="Arial" w:hAnsi="Arial" w:cs="Arial"/>
                <w:i/>
                <w:iCs/>
              </w:rPr>
              <w:t xml:space="preserve"> die S.166/67</w:t>
            </w:r>
            <w:r>
              <w:rPr>
                <w:rFonts w:ascii="Arial" w:hAnsi="Arial" w:cs="Arial"/>
                <w:i/>
                <w:iCs/>
              </w:rPr>
              <w:t xml:space="preserve"> GN! Leutnant Laborde befiehlt, die zurückgelassenen Lautsprecher trotz Beschuss zurückzuholen. Bing leistet Widerstand, aber der Leutnant besteht auf Durchsetzung seines Befehles. Dies kostet den Funker </w:t>
            </w:r>
            <w:proofErr w:type="spellStart"/>
            <w:r>
              <w:rPr>
                <w:rFonts w:ascii="Arial" w:hAnsi="Arial" w:cs="Arial"/>
                <w:i/>
                <w:iCs/>
              </w:rPr>
              <w:t>Tolachian</w:t>
            </w:r>
            <w:proofErr w:type="spellEnd"/>
            <w:r>
              <w:rPr>
                <w:rFonts w:ascii="Arial" w:hAnsi="Arial" w:cs="Arial"/>
                <w:i/>
                <w:iCs/>
              </w:rPr>
              <w:t xml:space="preserve"> das Leben. Bing überlegt „Er hat den Funker umgebracht…wir waren wie Schießscheiben auf dem Stand. Ich hätte den Leutnant umbringen sollen!“ - Ein klassischer Konflikt im Krieg: Töten um Leben zu retten. Überlege und Begründe, wie du dich anstelle von Bing verhalten hättest!</w:t>
            </w:r>
          </w:p>
          <w:p w14:paraId="512EF6A1" w14:textId="77777777" w:rsidR="00B87AAB" w:rsidRPr="002C01CB" w:rsidRDefault="00B87AAB" w:rsidP="009847AA">
            <w:pPr>
              <w:rPr>
                <w:rFonts w:ascii="Arial" w:hAnsi="Arial" w:cs="Arial"/>
                <w:color w:val="0070C0"/>
              </w:rPr>
            </w:pPr>
            <w:r>
              <w:rPr>
                <w:rFonts w:ascii="Arial" w:hAnsi="Arial" w:cs="Arial"/>
                <w:color w:val="0070C0"/>
              </w:rPr>
              <w:t>Befehle ausführen ist die einfachere Lösung. Dem Leutnant mit der Waffe am Kopf drohen: Nimm den Befehl zurück, oder ich erschieße dich. Wir sind 2 gegen 1, wenn es um eine Aussage geht. Versuche nicht, uns anzuzeigen. Einer aus unserer Truppe wird dich dann erschießen.</w:t>
            </w:r>
          </w:p>
        </w:tc>
      </w:tr>
      <w:tr w:rsidR="00B87AAB" w:rsidRPr="00415DC1" w14:paraId="5E7B23D7" w14:textId="77777777" w:rsidTr="009847AA">
        <w:trPr>
          <w:trHeight w:val="2044"/>
        </w:trPr>
        <w:tc>
          <w:tcPr>
            <w:tcW w:w="11052" w:type="dxa"/>
            <w:gridSpan w:val="4"/>
          </w:tcPr>
          <w:p w14:paraId="68F056E0" w14:textId="77777777" w:rsidR="00B87AAB" w:rsidRPr="002450CC" w:rsidRDefault="00B87AAB" w:rsidP="009847AA">
            <w:pPr>
              <w:jc w:val="both"/>
              <w:rPr>
                <w:rFonts w:ascii="Arial" w:hAnsi="Arial" w:cs="Arial"/>
                <w:i/>
                <w:iCs/>
                <w:color w:val="000000" w:themeColor="text1"/>
              </w:rPr>
            </w:pPr>
            <w:r>
              <w:rPr>
                <w:rFonts w:ascii="Arial" w:hAnsi="Arial" w:cs="Arial"/>
                <w:i/>
                <w:iCs/>
                <w:color w:val="000000" w:themeColor="text1"/>
              </w:rPr>
              <w:t xml:space="preserve">6) </w:t>
            </w:r>
            <w:proofErr w:type="spellStart"/>
            <w:r w:rsidRPr="002450CC">
              <w:rPr>
                <w:rFonts w:ascii="Arial" w:hAnsi="Arial" w:cs="Arial"/>
                <w:i/>
                <w:iCs/>
                <w:color w:val="000000" w:themeColor="text1"/>
              </w:rPr>
              <w:t>Lies</w:t>
            </w:r>
            <w:proofErr w:type="spellEnd"/>
            <w:r w:rsidRPr="002450CC">
              <w:rPr>
                <w:rFonts w:ascii="Arial" w:hAnsi="Arial" w:cs="Arial"/>
                <w:i/>
                <w:iCs/>
                <w:color w:val="000000" w:themeColor="text1"/>
              </w:rPr>
              <w:t xml:space="preserve"> die Seiten 174/175 der </w:t>
            </w:r>
            <w:proofErr w:type="spellStart"/>
            <w:r w:rsidRPr="002450CC">
              <w:rPr>
                <w:rFonts w:ascii="Arial" w:hAnsi="Arial" w:cs="Arial"/>
                <w:i/>
                <w:iCs/>
                <w:color w:val="000000" w:themeColor="text1"/>
              </w:rPr>
              <w:t>Graphic</w:t>
            </w:r>
            <w:proofErr w:type="spellEnd"/>
            <w:r w:rsidRPr="002450CC">
              <w:rPr>
                <w:rFonts w:ascii="Arial" w:hAnsi="Arial" w:cs="Arial"/>
                <w:i/>
                <w:iCs/>
                <w:color w:val="000000" w:themeColor="text1"/>
              </w:rPr>
              <w:t xml:space="preserve"> </w:t>
            </w:r>
            <w:proofErr w:type="spellStart"/>
            <w:r w:rsidRPr="002450CC">
              <w:rPr>
                <w:rFonts w:ascii="Arial" w:hAnsi="Arial" w:cs="Arial"/>
                <w:i/>
                <w:iCs/>
                <w:color w:val="000000" w:themeColor="text1"/>
              </w:rPr>
              <w:t>Novel</w:t>
            </w:r>
            <w:proofErr w:type="spellEnd"/>
            <w:r w:rsidRPr="002450CC">
              <w:rPr>
                <w:rFonts w:ascii="Arial" w:hAnsi="Arial" w:cs="Arial"/>
                <w:i/>
                <w:iCs/>
                <w:color w:val="000000" w:themeColor="text1"/>
              </w:rPr>
              <w:t>. Zwei deutsche Agenten werden von den Amerikanern gefasst, enttarnt und nach Kriegsrecht zum Tode verurteilt. Auf S.174 geht es um die die Anwendung von Folter. Die Ermittler wollen feindliche Agenten enttarnen, um Terrorakte zu verhindern. Begründe, warum die Anwendung von Folter in demokratischen Staaten auch im Kriegsfall nicht gestattet ist!</w:t>
            </w:r>
          </w:p>
          <w:p w14:paraId="6741B2F4" w14:textId="77777777" w:rsidR="00B87AAB" w:rsidRPr="009D1603" w:rsidRDefault="00B87AAB" w:rsidP="009847AA">
            <w:pPr>
              <w:rPr>
                <w:rFonts w:ascii="Arial" w:hAnsi="Arial" w:cs="Arial"/>
                <w:color w:val="0070C0"/>
              </w:rPr>
            </w:pPr>
            <w:r>
              <w:rPr>
                <w:rFonts w:ascii="Arial" w:hAnsi="Arial" w:cs="Arial"/>
                <w:color w:val="0070C0"/>
              </w:rPr>
              <w:t>Geständnisse dürfen nicht erpresst werden. Ein Gefangener hat das Recht, die Aussage zu verweigern. Strafen dürfen nur auf der Grundlage rechtskräftiger Urteile ausgeübt werden. Dabei muss die Schuld zweifelsfrei nachgewiesen werden. Die Anwendung körperlicher Gewalt als Strafe ist verboten (Auspeitschung, Zwangsarbeit)</w:t>
            </w:r>
          </w:p>
        </w:tc>
      </w:tr>
      <w:tr w:rsidR="00B87AAB" w:rsidRPr="00415DC1" w14:paraId="2011F392" w14:textId="77777777" w:rsidTr="009847AA">
        <w:trPr>
          <w:trHeight w:val="2287"/>
        </w:trPr>
        <w:tc>
          <w:tcPr>
            <w:tcW w:w="11052" w:type="dxa"/>
            <w:gridSpan w:val="4"/>
          </w:tcPr>
          <w:p w14:paraId="351AC9D8" w14:textId="77777777" w:rsidR="00B87AAB" w:rsidRDefault="00B87AAB" w:rsidP="009847AA">
            <w:pPr>
              <w:rPr>
                <w:rFonts w:ascii="Arial" w:hAnsi="Arial" w:cs="Arial"/>
                <w:i/>
                <w:iCs/>
              </w:rPr>
            </w:pPr>
            <w:r>
              <w:rPr>
                <w:rFonts w:ascii="Arial" w:hAnsi="Arial" w:cs="Arial"/>
                <w:i/>
                <w:iCs/>
              </w:rPr>
              <w:t xml:space="preserve">7) </w:t>
            </w:r>
            <w:r w:rsidRPr="00D735F5">
              <w:rPr>
                <w:rFonts w:ascii="Arial" w:hAnsi="Arial" w:cs="Arial"/>
                <w:i/>
                <w:iCs/>
              </w:rPr>
              <w:t>Die Amerikaner versuch</w:t>
            </w:r>
            <w:r>
              <w:rPr>
                <w:rFonts w:ascii="Arial" w:hAnsi="Arial" w:cs="Arial"/>
                <w:i/>
                <w:iCs/>
              </w:rPr>
              <w:t>t</w:t>
            </w:r>
            <w:r w:rsidRPr="00D735F5">
              <w:rPr>
                <w:rFonts w:ascii="Arial" w:hAnsi="Arial" w:cs="Arial"/>
                <w:i/>
                <w:iCs/>
              </w:rPr>
              <w:t>en</w:t>
            </w:r>
            <w:r>
              <w:rPr>
                <w:rFonts w:ascii="Arial" w:hAnsi="Arial" w:cs="Arial"/>
                <w:i/>
                <w:iCs/>
              </w:rPr>
              <w:t>,</w:t>
            </w:r>
            <w:r w:rsidRPr="00D735F5">
              <w:rPr>
                <w:rFonts w:ascii="Arial" w:hAnsi="Arial" w:cs="Arial"/>
                <w:i/>
                <w:iCs/>
              </w:rPr>
              <w:t xml:space="preserve"> in den befreiten Gebieten neue Bürgermeister einzusetzen. Auf S. 177 wird das Gespräch eines US-Offiziers mit einem Pfarrer dargestellt. </w:t>
            </w:r>
            <w:r>
              <w:rPr>
                <w:rFonts w:ascii="Arial" w:hAnsi="Arial" w:cs="Arial"/>
                <w:i/>
                <w:iCs/>
              </w:rPr>
              <w:t>Erläutere, w</w:t>
            </w:r>
            <w:r w:rsidRPr="00D735F5">
              <w:rPr>
                <w:rFonts w:ascii="Arial" w:hAnsi="Arial" w:cs="Arial"/>
                <w:i/>
                <w:iCs/>
              </w:rPr>
              <w:t>as die Antworten des Pfarrers über die Toleranz in der Stadt aus</w:t>
            </w:r>
            <w:r>
              <w:rPr>
                <w:rFonts w:ascii="Arial" w:hAnsi="Arial" w:cs="Arial"/>
                <w:i/>
                <w:iCs/>
              </w:rPr>
              <w:t>sagen!</w:t>
            </w:r>
          </w:p>
          <w:p w14:paraId="5FBE3C08" w14:textId="77777777" w:rsidR="00B87AAB" w:rsidRPr="00FC013F" w:rsidRDefault="00B87AAB" w:rsidP="009847AA">
            <w:pPr>
              <w:rPr>
                <w:rFonts w:ascii="Arial" w:hAnsi="Arial" w:cs="Arial"/>
                <w:color w:val="0070C0"/>
              </w:rPr>
            </w:pPr>
            <w:r>
              <w:rPr>
                <w:rFonts w:ascii="Arial" w:hAnsi="Arial" w:cs="Arial"/>
                <w:color w:val="0070C0"/>
              </w:rPr>
              <w:t xml:space="preserve">Ob ein Bürgermeister katholisch, evangelisch oder Atheist ist, ist seine Privatsache. Am Ende des Krieges ging es um den Aufbau neuer demokratischer Strukturen, um die Versorgung der Bevölkerung und um die Bestrafung der Kriegsverbrecher. Da wäre es gerade ein Zeichen von Toleranz gewesen, wenn in einem eher katholisch geprägten Gebiet ein evangelischer Apotheker Bürgermeister wird. Wenn das ein Problem war, </w:t>
            </w:r>
            <w:proofErr w:type="gramStart"/>
            <w:r>
              <w:rPr>
                <w:rFonts w:ascii="Arial" w:hAnsi="Arial" w:cs="Arial"/>
                <w:color w:val="0070C0"/>
              </w:rPr>
              <w:t>zeigt es</w:t>
            </w:r>
            <w:proofErr w:type="gramEnd"/>
            <w:r>
              <w:rPr>
                <w:rFonts w:ascii="Arial" w:hAnsi="Arial" w:cs="Arial"/>
                <w:color w:val="0070C0"/>
              </w:rPr>
              <w:t>, dass es noch viele Mauern in den Köpfen gab, die Unterscheidung von WIR und die Anderen.</w:t>
            </w:r>
          </w:p>
        </w:tc>
      </w:tr>
      <w:tr w:rsidR="00B87AAB" w:rsidRPr="00415DC1" w14:paraId="1E00D800" w14:textId="77777777" w:rsidTr="009847AA">
        <w:trPr>
          <w:trHeight w:val="841"/>
        </w:trPr>
        <w:tc>
          <w:tcPr>
            <w:tcW w:w="11052" w:type="dxa"/>
            <w:gridSpan w:val="4"/>
          </w:tcPr>
          <w:p w14:paraId="58D5D2B2" w14:textId="77777777" w:rsidR="00B87AAB" w:rsidRPr="002450CC" w:rsidRDefault="00B87AAB" w:rsidP="009847AA">
            <w:pPr>
              <w:jc w:val="both"/>
              <w:rPr>
                <w:rFonts w:ascii="Arial" w:hAnsi="Arial" w:cs="Arial"/>
                <w:i/>
                <w:iCs/>
                <w:color w:val="000000" w:themeColor="text1"/>
              </w:rPr>
            </w:pPr>
            <w:r>
              <w:rPr>
                <w:rFonts w:ascii="Arial" w:hAnsi="Arial" w:cs="Arial"/>
                <w:i/>
                <w:iCs/>
                <w:color w:val="000000" w:themeColor="text1"/>
              </w:rPr>
              <w:lastRenderedPageBreak/>
              <w:t>8) Zwei unterschiedliche Gewissensfragen werfen die Frage auf, ob der Krieg zwangsweise alle Beteiligten korrumpiert. In seinem Roman bringt Heym eine ganze Reihe von Figuren ins Spiel. Beschreibe das jeweilige Handeln in Stichworten und charakterisiere die folgenden Personen!</w:t>
            </w:r>
          </w:p>
        </w:tc>
      </w:tr>
      <w:tr w:rsidR="00B87AAB" w14:paraId="7DDBDB12" w14:textId="77777777" w:rsidTr="009847AA">
        <w:tc>
          <w:tcPr>
            <w:tcW w:w="1368" w:type="dxa"/>
          </w:tcPr>
          <w:p w14:paraId="216B299B" w14:textId="77777777" w:rsidR="00B87AAB" w:rsidRDefault="00B87AAB" w:rsidP="009847AA">
            <w:r>
              <w:rPr>
                <w:noProof/>
              </w:rPr>
              <w:drawing>
                <wp:inline distT="0" distB="0" distL="0" distR="0" wp14:anchorId="34B4D39A" wp14:editId="18268F9E">
                  <wp:extent cx="731520" cy="937429"/>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741450" cy="950154"/>
                          </a:xfrm>
                          <a:prstGeom prst="rect">
                            <a:avLst/>
                          </a:prstGeom>
                        </pic:spPr>
                      </pic:pic>
                    </a:graphicData>
                  </a:graphic>
                </wp:inline>
              </w:drawing>
            </w:r>
          </w:p>
        </w:tc>
        <w:tc>
          <w:tcPr>
            <w:tcW w:w="9684" w:type="dxa"/>
            <w:gridSpan w:val="3"/>
          </w:tcPr>
          <w:p w14:paraId="2727DC3A" w14:textId="77777777" w:rsidR="00B87AAB" w:rsidRPr="008F24BC" w:rsidRDefault="00B87AAB" w:rsidP="009847AA">
            <w:pPr>
              <w:rPr>
                <w:rFonts w:ascii="Arial" w:hAnsi="Arial" w:cs="Arial"/>
                <w:i/>
                <w:iCs/>
              </w:rPr>
            </w:pPr>
            <w:r>
              <w:rPr>
                <w:rFonts w:ascii="Arial" w:hAnsi="Arial" w:cs="Arial"/>
                <w:i/>
                <w:iCs/>
              </w:rPr>
              <w:t xml:space="preserve">A) </w:t>
            </w:r>
            <w:r w:rsidRPr="008F24BC">
              <w:rPr>
                <w:rFonts w:ascii="Arial" w:hAnsi="Arial" w:cs="Arial"/>
                <w:i/>
                <w:iCs/>
              </w:rPr>
              <w:t>S.164-67: Soldat Bing</w:t>
            </w:r>
          </w:p>
          <w:p w14:paraId="3F386A66" w14:textId="77777777" w:rsidR="00B87AAB" w:rsidRPr="008F24BC" w:rsidRDefault="00B87AAB" w:rsidP="009847AA">
            <w:pPr>
              <w:rPr>
                <w:rFonts w:ascii="Arial" w:hAnsi="Arial" w:cs="Arial"/>
                <w:color w:val="0070C0"/>
              </w:rPr>
            </w:pPr>
            <w:r w:rsidRPr="008F24BC">
              <w:rPr>
                <w:rFonts w:ascii="Arial" w:hAnsi="Arial" w:cs="Arial"/>
                <w:color w:val="0070C0"/>
              </w:rPr>
              <w:t>hält unter Beschuss Reden an den Feind und bringt Soldaten zum Überlaufen, trägt den toten Funker zum Wagen. Greift beherzt ins Geschehen ein und leistet seinem Leutnant Widerstand.</w:t>
            </w:r>
          </w:p>
          <w:p w14:paraId="72568FE9" w14:textId="77777777" w:rsidR="00B87AAB" w:rsidRPr="0001684D" w:rsidRDefault="00B87AAB" w:rsidP="009847AA">
            <w:pPr>
              <w:rPr>
                <w:rFonts w:ascii="Arial" w:hAnsi="Arial" w:cs="Arial"/>
              </w:rPr>
            </w:pPr>
            <w:r w:rsidRPr="008F24BC">
              <w:rPr>
                <w:rFonts w:ascii="Arial" w:hAnsi="Arial" w:cs="Arial"/>
                <w:color w:val="0070C0"/>
              </w:rPr>
              <w:t>&gt; Typ des aufopferungsvollen geradlinigen und gerechten Soldaten</w:t>
            </w:r>
          </w:p>
        </w:tc>
      </w:tr>
      <w:tr w:rsidR="00B87AAB" w14:paraId="435E7058" w14:textId="77777777" w:rsidTr="009847AA">
        <w:tc>
          <w:tcPr>
            <w:tcW w:w="1368" w:type="dxa"/>
          </w:tcPr>
          <w:p w14:paraId="76704470" w14:textId="77777777" w:rsidR="00B87AAB" w:rsidRDefault="00B87AAB" w:rsidP="009847AA">
            <w:r>
              <w:rPr>
                <w:noProof/>
              </w:rPr>
              <w:drawing>
                <wp:inline distT="0" distB="0" distL="0" distR="0" wp14:anchorId="1A605D9E" wp14:editId="7DF4393B">
                  <wp:extent cx="731520" cy="995897"/>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747471" cy="1017613"/>
                          </a:xfrm>
                          <a:prstGeom prst="rect">
                            <a:avLst/>
                          </a:prstGeom>
                        </pic:spPr>
                      </pic:pic>
                    </a:graphicData>
                  </a:graphic>
                </wp:inline>
              </w:drawing>
            </w:r>
          </w:p>
        </w:tc>
        <w:tc>
          <w:tcPr>
            <w:tcW w:w="9684" w:type="dxa"/>
            <w:gridSpan w:val="3"/>
          </w:tcPr>
          <w:p w14:paraId="4BFE631D" w14:textId="77777777" w:rsidR="00B87AAB" w:rsidRDefault="00B87AAB" w:rsidP="009847AA">
            <w:pPr>
              <w:rPr>
                <w:rFonts w:ascii="Arial" w:hAnsi="Arial" w:cs="Arial"/>
                <w:i/>
                <w:iCs/>
              </w:rPr>
            </w:pPr>
            <w:r>
              <w:rPr>
                <w:rFonts w:ascii="Arial" w:hAnsi="Arial" w:cs="Arial"/>
                <w:i/>
                <w:iCs/>
              </w:rPr>
              <w:t xml:space="preserve">B) </w:t>
            </w:r>
            <w:r w:rsidRPr="00153159">
              <w:rPr>
                <w:rFonts w:ascii="Arial" w:hAnsi="Arial" w:cs="Arial"/>
                <w:i/>
                <w:iCs/>
              </w:rPr>
              <w:t>S.165-67: Leutnant Laborde</w:t>
            </w:r>
          </w:p>
          <w:p w14:paraId="792D350F" w14:textId="77777777" w:rsidR="00B87AAB" w:rsidRDefault="00B87AAB" w:rsidP="009847AA">
            <w:pPr>
              <w:rPr>
                <w:rFonts w:ascii="Arial" w:hAnsi="Arial" w:cs="Arial"/>
                <w:color w:val="0070C0"/>
              </w:rPr>
            </w:pPr>
            <w:r>
              <w:rPr>
                <w:rFonts w:ascii="Arial" w:hAnsi="Arial" w:cs="Arial"/>
                <w:color w:val="0070C0"/>
              </w:rPr>
              <w:t>Von der Lage überforderter Leutnant, erteilt sinnlose Befehle, spielt den großen Mann</w:t>
            </w:r>
          </w:p>
          <w:p w14:paraId="5659855F" w14:textId="77777777" w:rsidR="00B87AAB" w:rsidRDefault="00B87AAB" w:rsidP="009847AA">
            <w:r w:rsidRPr="008F24BC">
              <w:rPr>
                <w:rFonts w:ascii="Arial" w:hAnsi="Arial" w:cs="Arial"/>
                <w:color w:val="0070C0"/>
              </w:rPr>
              <w:t xml:space="preserve">&gt; </w:t>
            </w:r>
            <w:r>
              <w:rPr>
                <w:rFonts w:ascii="Arial" w:hAnsi="Arial" w:cs="Arial"/>
                <w:color w:val="0070C0"/>
              </w:rPr>
              <w:t>Idiot – Offizier, der die Lage nicht richtig einschätzen kann und sinnlose Befehle erteilt, mit denen er das Leben seiner Soldaten aufs Spiel setzt</w:t>
            </w:r>
          </w:p>
        </w:tc>
      </w:tr>
      <w:tr w:rsidR="00B87AAB" w14:paraId="18C3181A" w14:textId="77777777" w:rsidTr="009847AA">
        <w:tc>
          <w:tcPr>
            <w:tcW w:w="1368" w:type="dxa"/>
          </w:tcPr>
          <w:p w14:paraId="1908A9DA" w14:textId="77777777" w:rsidR="00B87AAB" w:rsidRDefault="00B87AAB" w:rsidP="009847AA">
            <w:r>
              <w:rPr>
                <w:noProof/>
              </w:rPr>
              <w:drawing>
                <wp:inline distT="0" distB="0" distL="0" distR="0" wp14:anchorId="1D448D8A" wp14:editId="69F69968">
                  <wp:extent cx="731520" cy="829440"/>
                  <wp:effectExtent l="0" t="0" r="0" b="889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750143" cy="850555"/>
                          </a:xfrm>
                          <a:prstGeom prst="rect">
                            <a:avLst/>
                          </a:prstGeom>
                        </pic:spPr>
                      </pic:pic>
                    </a:graphicData>
                  </a:graphic>
                </wp:inline>
              </w:drawing>
            </w:r>
          </w:p>
        </w:tc>
        <w:tc>
          <w:tcPr>
            <w:tcW w:w="9684" w:type="dxa"/>
            <w:gridSpan w:val="3"/>
          </w:tcPr>
          <w:p w14:paraId="7C68C76A" w14:textId="77777777" w:rsidR="00B87AAB" w:rsidRPr="008F24BC" w:rsidRDefault="00B87AAB" w:rsidP="009847AA">
            <w:pPr>
              <w:rPr>
                <w:rFonts w:ascii="Arial" w:hAnsi="Arial" w:cs="Arial"/>
                <w:i/>
                <w:iCs/>
              </w:rPr>
            </w:pPr>
            <w:r>
              <w:rPr>
                <w:rFonts w:ascii="Arial" w:hAnsi="Arial" w:cs="Arial"/>
                <w:i/>
                <w:iCs/>
              </w:rPr>
              <w:t xml:space="preserve">C) </w:t>
            </w:r>
            <w:r w:rsidRPr="008F24BC">
              <w:rPr>
                <w:rFonts w:ascii="Arial" w:hAnsi="Arial" w:cs="Arial"/>
                <w:i/>
                <w:iCs/>
              </w:rPr>
              <w:t xml:space="preserve">S.163/170: Sergeant </w:t>
            </w:r>
            <w:proofErr w:type="spellStart"/>
            <w:r w:rsidRPr="008F24BC">
              <w:rPr>
                <w:rFonts w:ascii="Arial" w:hAnsi="Arial" w:cs="Arial"/>
                <w:i/>
                <w:iCs/>
              </w:rPr>
              <w:t>Dondolo</w:t>
            </w:r>
            <w:proofErr w:type="spellEnd"/>
            <w:r w:rsidRPr="008F24BC">
              <w:rPr>
                <w:rFonts w:ascii="Arial" w:hAnsi="Arial" w:cs="Arial"/>
                <w:i/>
                <w:iCs/>
              </w:rPr>
              <w:t>, der Koch</w:t>
            </w:r>
          </w:p>
          <w:p w14:paraId="5AB728B0" w14:textId="77777777" w:rsidR="00B87AAB" w:rsidRPr="008F24BC" w:rsidRDefault="00B87AAB" w:rsidP="009847AA">
            <w:pPr>
              <w:rPr>
                <w:rFonts w:ascii="Arial" w:hAnsi="Arial" w:cs="Arial"/>
                <w:color w:val="0070C0"/>
              </w:rPr>
            </w:pPr>
            <w:r w:rsidRPr="008F24BC">
              <w:rPr>
                <w:rFonts w:ascii="Arial" w:hAnsi="Arial" w:cs="Arial"/>
                <w:color w:val="0070C0"/>
              </w:rPr>
              <w:t>Tauscht Zigaretten der Truppe gegen Schnaps und verkauft diesen an Soldaten; verkauft Lebensmittel der Truppe und wirtschaftet die Einnahmen in die eigene Tasche</w:t>
            </w:r>
          </w:p>
          <w:p w14:paraId="3FA0D974" w14:textId="77777777" w:rsidR="00B87AAB" w:rsidRDefault="00B87AAB" w:rsidP="009847AA">
            <w:r w:rsidRPr="008F24BC">
              <w:rPr>
                <w:rFonts w:ascii="Arial" w:hAnsi="Arial" w:cs="Arial"/>
                <w:color w:val="0070C0"/>
              </w:rPr>
              <w:t>&gt; Typ</w:t>
            </w:r>
            <w:r>
              <w:rPr>
                <w:rFonts w:ascii="Arial" w:hAnsi="Arial" w:cs="Arial"/>
                <w:color w:val="0070C0"/>
              </w:rPr>
              <w:t xml:space="preserve"> des kleinen Kriminellen, der jede Gelegenheit nutzt und sich damit an den Zuteilungen der Soldaten bereichert</w:t>
            </w:r>
          </w:p>
        </w:tc>
      </w:tr>
      <w:tr w:rsidR="00B87AAB" w:rsidRPr="008F24BC" w14:paraId="2DF7D57D" w14:textId="77777777" w:rsidTr="009847AA">
        <w:tc>
          <w:tcPr>
            <w:tcW w:w="1368" w:type="dxa"/>
          </w:tcPr>
          <w:p w14:paraId="0F805293" w14:textId="77777777" w:rsidR="00B87AAB" w:rsidRDefault="00B87AAB" w:rsidP="009847AA">
            <w:r>
              <w:rPr>
                <w:noProof/>
              </w:rPr>
              <w:drawing>
                <wp:inline distT="0" distB="0" distL="0" distR="0" wp14:anchorId="3468266A" wp14:editId="1A967F1C">
                  <wp:extent cx="731520" cy="1030918"/>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744733" cy="1049539"/>
                          </a:xfrm>
                          <a:prstGeom prst="rect">
                            <a:avLst/>
                          </a:prstGeom>
                        </pic:spPr>
                      </pic:pic>
                    </a:graphicData>
                  </a:graphic>
                </wp:inline>
              </w:drawing>
            </w:r>
          </w:p>
        </w:tc>
        <w:tc>
          <w:tcPr>
            <w:tcW w:w="9684" w:type="dxa"/>
            <w:gridSpan w:val="3"/>
          </w:tcPr>
          <w:p w14:paraId="48EC7C90" w14:textId="7878BB6E" w:rsidR="00B87AAB" w:rsidRPr="00A9710A" w:rsidRDefault="00B87AAB" w:rsidP="009847AA">
            <w:pPr>
              <w:rPr>
                <w:rFonts w:ascii="Arial" w:hAnsi="Arial" w:cs="Arial"/>
                <w:i/>
                <w:iCs/>
                <w:color w:val="000000" w:themeColor="text1"/>
              </w:rPr>
            </w:pPr>
            <w:r>
              <w:rPr>
                <w:rFonts w:ascii="Arial" w:hAnsi="Arial" w:cs="Arial"/>
                <w:i/>
                <w:iCs/>
              </w:rPr>
              <w:t xml:space="preserve">D) </w:t>
            </w:r>
            <w:r w:rsidRPr="00B478DE">
              <w:rPr>
                <w:rFonts w:ascii="Arial" w:hAnsi="Arial" w:cs="Arial"/>
                <w:i/>
                <w:iCs/>
              </w:rPr>
              <w:t>S.170</w:t>
            </w:r>
            <w:r w:rsidRPr="00A9710A">
              <w:rPr>
                <w:rFonts w:ascii="Arial" w:hAnsi="Arial" w:cs="Arial"/>
                <w:i/>
                <w:iCs/>
                <w:color w:val="000000" w:themeColor="text1"/>
              </w:rPr>
              <w:t>: Captain</w:t>
            </w:r>
            <w:r w:rsidR="00A9710A" w:rsidRPr="00A9710A">
              <w:rPr>
                <w:rFonts w:ascii="Arial" w:hAnsi="Arial" w:cs="Arial"/>
                <w:i/>
                <w:iCs/>
                <w:color w:val="000000" w:themeColor="text1"/>
              </w:rPr>
              <w:t xml:space="preserve"> Loomis</w:t>
            </w:r>
          </w:p>
          <w:p w14:paraId="33736BC4" w14:textId="77777777" w:rsidR="00B87AAB" w:rsidRDefault="00B87AAB" w:rsidP="009847AA">
            <w:pPr>
              <w:rPr>
                <w:rFonts w:ascii="Arial" w:hAnsi="Arial" w:cs="Arial"/>
                <w:color w:val="0070C0"/>
              </w:rPr>
            </w:pPr>
            <w:r>
              <w:rPr>
                <w:rFonts w:ascii="Arial" w:hAnsi="Arial" w:cs="Arial"/>
                <w:color w:val="0070C0"/>
              </w:rPr>
              <w:t>Tritt gegen Korruption ein. Kann aber das System nicht ändern. Weiß von Unregelmäßigkeiten anderer Offiziere</w:t>
            </w:r>
          </w:p>
          <w:p w14:paraId="6DFA14AB" w14:textId="77777777" w:rsidR="00B87AAB" w:rsidRPr="008F24BC" w:rsidRDefault="00B87AAB" w:rsidP="009847AA">
            <w:pPr>
              <w:rPr>
                <w:color w:val="0070C0"/>
              </w:rPr>
            </w:pPr>
            <w:r w:rsidRPr="008F24BC">
              <w:rPr>
                <w:rFonts w:ascii="Arial" w:hAnsi="Arial" w:cs="Arial"/>
                <w:color w:val="0070C0"/>
              </w:rPr>
              <w:t>&gt; Typ des gerechten Offiziers,</w:t>
            </w:r>
            <w:r>
              <w:rPr>
                <w:rFonts w:ascii="Arial" w:hAnsi="Arial" w:cs="Arial"/>
                <w:color w:val="0070C0"/>
              </w:rPr>
              <w:t xml:space="preserve"> der im System an seine Grenzen stößt, letztendlich durchkommen und nach Hause kommen will und deshalb den kleinen Sergeanten nicht anzeigt, weil dies eine Lawine auslösen könnte, was der Captain nicht will.</w:t>
            </w:r>
          </w:p>
        </w:tc>
      </w:tr>
      <w:tr w:rsidR="00B87AAB" w:rsidRPr="008F24BC" w14:paraId="6C0468AC" w14:textId="77777777" w:rsidTr="009847AA">
        <w:tc>
          <w:tcPr>
            <w:tcW w:w="1368" w:type="dxa"/>
          </w:tcPr>
          <w:p w14:paraId="17C5EF82" w14:textId="77777777" w:rsidR="00B87AAB" w:rsidRDefault="00B87AAB" w:rsidP="009847AA">
            <w:pPr>
              <w:rPr>
                <w:noProof/>
              </w:rPr>
            </w:pPr>
            <w:r>
              <w:rPr>
                <w:noProof/>
              </w:rPr>
              <w:drawing>
                <wp:inline distT="0" distB="0" distL="0" distR="0" wp14:anchorId="1A971D68" wp14:editId="324FD628">
                  <wp:extent cx="731028" cy="952238"/>
                  <wp:effectExtent l="0" t="0" r="0" b="63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744758" cy="970123"/>
                          </a:xfrm>
                          <a:prstGeom prst="rect">
                            <a:avLst/>
                          </a:prstGeom>
                        </pic:spPr>
                      </pic:pic>
                    </a:graphicData>
                  </a:graphic>
                </wp:inline>
              </w:drawing>
            </w:r>
          </w:p>
        </w:tc>
        <w:tc>
          <w:tcPr>
            <w:tcW w:w="9684" w:type="dxa"/>
            <w:gridSpan w:val="3"/>
          </w:tcPr>
          <w:p w14:paraId="1F821290" w14:textId="77777777" w:rsidR="00B87AAB" w:rsidRPr="00B478DE" w:rsidRDefault="00B87AAB" w:rsidP="009847AA">
            <w:pPr>
              <w:rPr>
                <w:rFonts w:ascii="Arial" w:hAnsi="Arial" w:cs="Arial"/>
                <w:i/>
                <w:iCs/>
              </w:rPr>
            </w:pPr>
            <w:r>
              <w:rPr>
                <w:rFonts w:ascii="Arial" w:hAnsi="Arial" w:cs="Arial"/>
                <w:i/>
                <w:iCs/>
              </w:rPr>
              <w:t xml:space="preserve">E) </w:t>
            </w:r>
            <w:r w:rsidRPr="00B478DE">
              <w:rPr>
                <w:rFonts w:ascii="Arial" w:hAnsi="Arial" w:cs="Arial"/>
                <w:i/>
                <w:iCs/>
              </w:rPr>
              <w:t>S.171: deutscher Offizier</w:t>
            </w:r>
          </w:p>
          <w:p w14:paraId="5C0EEAF6" w14:textId="77777777" w:rsidR="00B87AAB" w:rsidRDefault="00B87AAB" w:rsidP="009847AA">
            <w:pPr>
              <w:rPr>
                <w:rFonts w:ascii="Arial" w:hAnsi="Arial" w:cs="Arial"/>
                <w:color w:val="0070C0"/>
              </w:rPr>
            </w:pPr>
            <w:r>
              <w:rPr>
                <w:rFonts w:ascii="Arial" w:hAnsi="Arial" w:cs="Arial"/>
                <w:color w:val="0070C0"/>
              </w:rPr>
              <w:t>Hat den Befehl, einen Stollen mit 5000 Dorfbewohnern zu räumen, ohne über die Transport-kapazitäten zu verfügen – damit diese nicht von den Amerikanern befreit werden können.</w:t>
            </w:r>
          </w:p>
          <w:p w14:paraId="4358D89A" w14:textId="77777777" w:rsidR="00B87AAB" w:rsidRDefault="00B87AAB" w:rsidP="009847AA">
            <w:pPr>
              <w:rPr>
                <w:rFonts w:ascii="Arial" w:hAnsi="Arial" w:cs="Arial"/>
                <w:color w:val="0070C0"/>
              </w:rPr>
            </w:pPr>
            <w:r w:rsidRPr="00C46F44">
              <w:rPr>
                <w:rFonts w:ascii="Arial" w:hAnsi="Arial" w:cs="Arial"/>
                <w:color w:val="0070C0"/>
              </w:rPr>
              <w:t>Will den Eingang des Stollens sprengen, weil sich die Dorfbewohner weigern.</w:t>
            </w:r>
          </w:p>
          <w:p w14:paraId="427A61BD" w14:textId="77777777" w:rsidR="00B87AAB" w:rsidRPr="00C46F44" w:rsidRDefault="00B87AAB" w:rsidP="009847AA">
            <w:pPr>
              <w:rPr>
                <w:rFonts w:ascii="Arial" w:hAnsi="Arial" w:cs="Arial"/>
                <w:i/>
                <w:iCs/>
              </w:rPr>
            </w:pPr>
            <w:r w:rsidRPr="008F24BC">
              <w:rPr>
                <w:rFonts w:ascii="Arial" w:hAnsi="Arial" w:cs="Arial"/>
                <w:color w:val="0070C0"/>
              </w:rPr>
              <w:t xml:space="preserve">&gt; Typ des </w:t>
            </w:r>
            <w:r>
              <w:rPr>
                <w:rFonts w:ascii="Arial" w:hAnsi="Arial" w:cs="Arial"/>
                <w:color w:val="0070C0"/>
              </w:rPr>
              <w:t>gewissenlosen Nazi-</w:t>
            </w:r>
            <w:r w:rsidRPr="008F24BC">
              <w:rPr>
                <w:rFonts w:ascii="Arial" w:hAnsi="Arial" w:cs="Arial"/>
                <w:color w:val="0070C0"/>
              </w:rPr>
              <w:t>Offiziers</w:t>
            </w:r>
            <w:r>
              <w:rPr>
                <w:rFonts w:ascii="Arial" w:hAnsi="Arial" w:cs="Arial"/>
                <w:color w:val="0070C0"/>
              </w:rPr>
              <w:t>, der sich der Niederlage bewusst ist, die sein Ende besiegelt. Dafür aber auch 5.000 Dorfbewohner mit in den Tod nehmen will.</w:t>
            </w:r>
          </w:p>
        </w:tc>
      </w:tr>
      <w:tr w:rsidR="00B87AAB" w:rsidRPr="008F24BC" w14:paraId="38FAF7E8" w14:textId="77777777" w:rsidTr="009847AA">
        <w:tc>
          <w:tcPr>
            <w:tcW w:w="1368" w:type="dxa"/>
          </w:tcPr>
          <w:p w14:paraId="00308699" w14:textId="77777777" w:rsidR="00B87AAB" w:rsidRDefault="00B87AAB" w:rsidP="009847AA">
            <w:pPr>
              <w:rPr>
                <w:noProof/>
              </w:rPr>
            </w:pPr>
            <w:r>
              <w:rPr>
                <w:noProof/>
              </w:rPr>
              <w:drawing>
                <wp:inline distT="0" distB="0" distL="0" distR="0" wp14:anchorId="3BD778ED" wp14:editId="5446DF02">
                  <wp:extent cx="730885" cy="966255"/>
                  <wp:effectExtent l="0" t="0" r="0" b="5715"/>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739140" cy="977168"/>
                          </a:xfrm>
                          <a:prstGeom prst="rect">
                            <a:avLst/>
                          </a:prstGeom>
                        </pic:spPr>
                      </pic:pic>
                    </a:graphicData>
                  </a:graphic>
                </wp:inline>
              </w:drawing>
            </w:r>
          </w:p>
        </w:tc>
        <w:tc>
          <w:tcPr>
            <w:tcW w:w="9684" w:type="dxa"/>
            <w:gridSpan w:val="3"/>
          </w:tcPr>
          <w:p w14:paraId="60A855A6" w14:textId="5934E444" w:rsidR="00B87AAB" w:rsidRPr="00B478DE" w:rsidRDefault="00B87AAB" w:rsidP="009847AA">
            <w:pPr>
              <w:rPr>
                <w:rFonts w:ascii="Arial" w:hAnsi="Arial" w:cs="Arial"/>
                <w:i/>
                <w:iCs/>
              </w:rPr>
            </w:pPr>
            <w:r>
              <w:rPr>
                <w:rFonts w:ascii="Arial" w:hAnsi="Arial" w:cs="Arial"/>
                <w:i/>
                <w:iCs/>
              </w:rPr>
              <w:t xml:space="preserve">F) </w:t>
            </w:r>
            <w:r w:rsidRPr="00B478DE">
              <w:rPr>
                <w:rFonts w:ascii="Arial" w:hAnsi="Arial" w:cs="Arial"/>
                <w:i/>
                <w:iCs/>
              </w:rPr>
              <w:t>S.171: Pfarrer</w:t>
            </w:r>
            <w:r w:rsidR="007A6611">
              <w:rPr>
                <w:rFonts w:ascii="Arial" w:hAnsi="Arial" w:cs="Arial"/>
                <w:i/>
                <w:iCs/>
              </w:rPr>
              <w:t xml:space="preserve"> Gregor</w:t>
            </w:r>
          </w:p>
          <w:p w14:paraId="34EAB8BE" w14:textId="77777777" w:rsidR="00B87AAB" w:rsidRDefault="00B87AAB" w:rsidP="009847AA">
            <w:pPr>
              <w:rPr>
                <w:rFonts w:ascii="Arial" w:hAnsi="Arial" w:cs="Arial"/>
                <w:color w:val="0070C0"/>
              </w:rPr>
            </w:pPr>
            <w:r>
              <w:rPr>
                <w:rFonts w:ascii="Arial" w:hAnsi="Arial" w:cs="Arial"/>
                <w:color w:val="0070C0"/>
              </w:rPr>
              <w:t>Verweigert die Anweisung des Offiziers zur Räumung des Stollens und stellt sich vor die Bewohner seines Dorfes, muss dafür mit der Verhaftung rechnen. Bleibt standhaft, entlarvt die Versprechungen des Offiziers mit Fakten</w:t>
            </w:r>
          </w:p>
          <w:p w14:paraId="2BBE276B" w14:textId="77777777" w:rsidR="00B87AAB" w:rsidRPr="00FB0931" w:rsidRDefault="00B87AAB" w:rsidP="009847AA">
            <w:pPr>
              <w:rPr>
                <w:rFonts w:ascii="Arial" w:hAnsi="Arial" w:cs="Arial"/>
                <w:i/>
                <w:iCs/>
              </w:rPr>
            </w:pPr>
            <w:r w:rsidRPr="008F24BC">
              <w:rPr>
                <w:rFonts w:ascii="Arial" w:hAnsi="Arial" w:cs="Arial"/>
                <w:color w:val="0070C0"/>
              </w:rPr>
              <w:t>&gt; Typ des</w:t>
            </w:r>
            <w:r>
              <w:rPr>
                <w:rFonts w:ascii="Arial" w:hAnsi="Arial" w:cs="Arial"/>
                <w:color w:val="0070C0"/>
              </w:rPr>
              <w:t xml:space="preserve"> verantwortungsbewussten Dissidenten, der sein Leben stellvertretend für andere aufs Spiel setzt</w:t>
            </w:r>
          </w:p>
        </w:tc>
      </w:tr>
      <w:tr w:rsidR="00B87AAB" w:rsidRPr="008F24BC" w14:paraId="374F40B9" w14:textId="77777777" w:rsidTr="009847AA">
        <w:tc>
          <w:tcPr>
            <w:tcW w:w="1368" w:type="dxa"/>
          </w:tcPr>
          <w:p w14:paraId="0F05566D" w14:textId="77777777" w:rsidR="00B87AAB" w:rsidRDefault="00B87AAB" w:rsidP="009847AA">
            <w:pPr>
              <w:rPr>
                <w:noProof/>
              </w:rPr>
            </w:pPr>
            <w:r>
              <w:rPr>
                <w:noProof/>
              </w:rPr>
              <w:drawing>
                <wp:inline distT="0" distB="0" distL="0" distR="0" wp14:anchorId="3DE6316F" wp14:editId="430343C5">
                  <wp:extent cx="730885" cy="1091816"/>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737156" cy="1101184"/>
                          </a:xfrm>
                          <a:prstGeom prst="rect">
                            <a:avLst/>
                          </a:prstGeom>
                        </pic:spPr>
                      </pic:pic>
                    </a:graphicData>
                  </a:graphic>
                </wp:inline>
              </w:drawing>
            </w:r>
          </w:p>
        </w:tc>
        <w:tc>
          <w:tcPr>
            <w:tcW w:w="9684" w:type="dxa"/>
            <w:gridSpan w:val="3"/>
          </w:tcPr>
          <w:p w14:paraId="5AD15097" w14:textId="33ADB857" w:rsidR="00B87AAB" w:rsidRPr="00FB0931" w:rsidRDefault="00B87AAB" w:rsidP="009847AA">
            <w:pPr>
              <w:rPr>
                <w:rFonts w:ascii="Arial" w:hAnsi="Arial" w:cs="Arial"/>
                <w:i/>
                <w:iCs/>
              </w:rPr>
            </w:pPr>
            <w:r>
              <w:rPr>
                <w:rFonts w:ascii="Arial" w:hAnsi="Arial" w:cs="Arial"/>
                <w:i/>
                <w:iCs/>
              </w:rPr>
              <w:t xml:space="preserve">G) </w:t>
            </w:r>
            <w:r w:rsidRPr="00FB0931">
              <w:rPr>
                <w:rFonts w:ascii="Arial" w:hAnsi="Arial" w:cs="Arial"/>
                <w:i/>
                <w:iCs/>
              </w:rPr>
              <w:t>S.17</w:t>
            </w:r>
            <w:r>
              <w:rPr>
                <w:rFonts w:ascii="Arial" w:hAnsi="Arial" w:cs="Arial"/>
                <w:i/>
                <w:iCs/>
              </w:rPr>
              <w:t>7</w:t>
            </w:r>
            <w:r w:rsidRPr="00FB0931">
              <w:rPr>
                <w:rFonts w:ascii="Arial" w:hAnsi="Arial" w:cs="Arial"/>
                <w:i/>
                <w:iCs/>
              </w:rPr>
              <w:t xml:space="preserve">: </w:t>
            </w:r>
            <w:r w:rsidR="007A6611">
              <w:rPr>
                <w:rFonts w:ascii="Arial" w:hAnsi="Arial" w:cs="Arial"/>
                <w:i/>
                <w:iCs/>
              </w:rPr>
              <w:t>Pater Schlemm</w:t>
            </w:r>
          </w:p>
          <w:p w14:paraId="2B0D8527" w14:textId="77777777" w:rsidR="00B87AAB" w:rsidRDefault="00B87AAB" w:rsidP="009847AA">
            <w:pPr>
              <w:rPr>
                <w:rFonts w:ascii="Arial" w:hAnsi="Arial" w:cs="Arial"/>
                <w:color w:val="0070C0"/>
              </w:rPr>
            </w:pPr>
            <w:r>
              <w:rPr>
                <w:rFonts w:ascii="Arial" w:hAnsi="Arial" w:cs="Arial"/>
                <w:color w:val="0070C0"/>
              </w:rPr>
              <w:t>Soll eine geeignete Person als neuen Bürgermeister vorschlagen, der nicht bei den Nazis war – benennt aber nur Mitglieder der NSDAP; lehnt den parteilosen Apotheker ab, nur weil dieser Protestant ist</w:t>
            </w:r>
          </w:p>
          <w:p w14:paraId="40B9E9E8" w14:textId="77777777" w:rsidR="00B87AAB" w:rsidRPr="00FB0931" w:rsidRDefault="00B87AAB" w:rsidP="009847AA">
            <w:pPr>
              <w:rPr>
                <w:rFonts w:ascii="Arial" w:hAnsi="Arial" w:cs="Arial"/>
                <w:i/>
                <w:iCs/>
              </w:rPr>
            </w:pPr>
            <w:r w:rsidRPr="008F24BC">
              <w:rPr>
                <w:rFonts w:ascii="Arial" w:hAnsi="Arial" w:cs="Arial"/>
                <w:color w:val="0070C0"/>
              </w:rPr>
              <w:t xml:space="preserve">&gt; </w:t>
            </w:r>
            <w:r>
              <w:rPr>
                <w:rFonts w:ascii="Arial" w:hAnsi="Arial" w:cs="Arial"/>
                <w:color w:val="0070C0"/>
              </w:rPr>
              <w:t>Pfarrer-</w:t>
            </w:r>
            <w:r w:rsidRPr="008F24BC">
              <w:rPr>
                <w:rFonts w:ascii="Arial" w:hAnsi="Arial" w:cs="Arial"/>
                <w:color w:val="0070C0"/>
              </w:rPr>
              <w:t>Ty</w:t>
            </w:r>
            <w:r>
              <w:rPr>
                <w:rFonts w:ascii="Arial" w:hAnsi="Arial" w:cs="Arial"/>
                <w:color w:val="0070C0"/>
              </w:rPr>
              <w:t>p als Mitläufer, dem die eigene Religion wichtiger ist, als die Mitgliedschaft der NSDAP; hat nicht verstanden, dass die neue Zeit auch neue Leute braucht, die keine Mitläufer waren</w:t>
            </w:r>
          </w:p>
        </w:tc>
      </w:tr>
      <w:tr w:rsidR="00B87AAB" w:rsidRPr="008F24BC" w14:paraId="33538812" w14:textId="77777777" w:rsidTr="009847AA">
        <w:tc>
          <w:tcPr>
            <w:tcW w:w="11052" w:type="dxa"/>
            <w:gridSpan w:val="4"/>
          </w:tcPr>
          <w:p w14:paraId="7672D212" w14:textId="77777777" w:rsidR="00B87AAB" w:rsidRDefault="00B87AAB" w:rsidP="009847AA">
            <w:pPr>
              <w:rPr>
                <w:rFonts w:ascii="Arial" w:hAnsi="Arial" w:cs="Arial"/>
                <w:i/>
                <w:iCs/>
              </w:rPr>
            </w:pPr>
            <w:r>
              <w:rPr>
                <w:rFonts w:ascii="Arial" w:hAnsi="Arial" w:cs="Arial"/>
                <w:i/>
                <w:iCs/>
              </w:rPr>
              <w:t>9) Stefan Heym hat in seinem Roman eine Vielzahl von Figuren eingeführt, um die Vielfalt der Anforderungen an die Soldaten, Offiziere und Zivilisten zu zeigen. In der UdSSR und der DDR wurde immer von der ruhmreichen Sowjetarmee gesprochen. Bewerte mit eignen Worten, wie Stefan Heym die US-Armee beschreibt.</w:t>
            </w:r>
          </w:p>
          <w:p w14:paraId="2DF1E6B7" w14:textId="77777777" w:rsidR="00B87AAB" w:rsidRPr="00CB1B57" w:rsidRDefault="00B87AAB" w:rsidP="009847AA">
            <w:pPr>
              <w:rPr>
                <w:rFonts w:ascii="Arial" w:hAnsi="Arial" w:cs="Arial"/>
                <w:color w:val="0070C0"/>
              </w:rPr>
            </w:pPr>
            <w:r>
              <w:rPr>
                <w:rFonts w:ascii="Arial" w:hAnsi="Arial" w:cs="Arial"/>
                <w:color w:val="0070C0"/>
              </w:rPr>
              <w:t>Heym bemüht sich um eine differenzierte Darstellung, er zeigt die Gerechten (wie den Soldaten Bing) und gewissenlose Soldaten/Offiziere ebenso wie Zivilisten, die Verantwortung übernahmen oder Geschäfte mit den Amerikanern machten. In der Summe gab es nur einzelne Personen, die Helden waren, das Fazit des Romanes ist, dass der Krieg (fast) alle korrumpiert.</w:t>
            </w:r>
          </w:p>
          <w:p w14:paraId="342CBCCB" w14:textId="77777777" w:rsidR="00B87AAB" w:rsidRPr="00FB0931" w:rsidRDefault="00B87AAB" w:rsidP="009847AA">
            <w:pPr>
              <w:rPr>
                <w:rFonts w:ascii="Arial" w:hAnsi="Arial" w:cs="Arial"/>
                <w:i/>
                <w:iCs/>
              </w:rPr>
            </w:pPr>
          </w:p>
        </w:tc>
      </w:tr>
      <w:tr w:rsidR="00B87AAB" w:rsidRPr="008F24BC" w14:paraId="5FDCB3C1" w14:textId="77777777" w:rsidTr="009847AA">
        <w:tc>
          <w:tcPr>
            <w:tcW w:w="1836" w:type="dxa"/>
            <w:gridSpan w:val="2"/>
          </w:tcPr>
          <w:p w14:paraId="2697E997" w14:textId="77777777" w:rsidR="00B87AAB" w:rsidRDefault="00B87AAB" w:rsidP="009847AA">
            <w:pPr>
              <w:rPr>
                <w:noProof/>
              </w:rPr>
            </w:pPr>
            <w:r>
              <w:rPr>
                <w:noProof/>
              </w:rPr>
              <w:drawing>
                <wp:inline distT="0" distB="0" distL="0" distR="0" wp14:anchorId="6F4BAB3D" wp14:editId="44F538B9">
                  <wp:extent cx="1027912" cy="1294234"/>
                  <wp:effectExtent l="0" t="0" r="1270" b="127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038403" cy="1307443"/>
                          </a:xfrm>
                          <a:prstGeom prst="rect">
                            <a:avLst/>
                          </a:prstGeom>
                        </pic:spPr>
                      </pic:pic>
                    </a:graphicData>
                  </a:graphic>
                </wp:inline>
              </w:drawing>
            </w:r>
          </w:p>
        </w:tc>
        <w:tc>
          <w:tcPr>
            <w:tcW w:w="9216" w:type="dxa"/>
            <w:gridSpan w:val="2"/>
          </w:tcPr>
          <w:p w14:paraId="2CE91189" w14:textId="2A85A6EA" w:rsidR="00B87AAB" w:rsidRDefault="00B87AAB" w:rsidP="009847AA">
            <w:pPr>
              <w:rPr>
                <w:rFonts w:ascii="Arial" w:hAnsi="Arial" w:cs="Arial"/>
                <w:i/>
                <w:iCs/>
              </w:rPr>
            </w:pPr>
            <w:r>
              <w:rPr>
                <w:rFonts w:ascii="Arial" w:hAnsi="Arial" w:cs="Arial"/>
                <w:i/>
                <w:iCs/>
              </w:rPr>
              <w:t xml:space="preserve">10) GN </w:t>
            </w:r>
            <w:r w:rsidRPr="00FB0931">
              <w:rPr>
                <w:rFonts w:ascii="Arial" w:hAnsi="Arial" w:cs="Arial"/>
                <w:i/>
                <w:iCs/>
              </w:rPr>
              <w:t>S.17</w:t>
            </w:r>
            <w:r>
              <w:rPr>
                <w:rFonts w:ascii="Arial" w:hAnsi="Arial" w:cs="Arial"/>
                <w:i/>
                <w:iCs/>
              </w:rPr>
              <w:t>6</w:t>
            </w:r>
            <w:r w:rsidRPr="00FB0931">
              <w:rPr>
                <w:rFonts w:ascii="Arial" w:hAnsi="Arial" w:cs="Arial"/>
                <w:i/>
                <w:iCs/>
              </w:rPr>
              <w:t xml:space="preserve">: </w:t>
            </w:r>
            <w:r>
              <w:rPr>
                <w:rFonts w:ascii="Arial" w:hAnsi="Arial" w:cs="Arial"/>
                <w:i/>
                <w:iCs/>
              </w:rPr>
              <w:t>Die Amerikaner befreien ein KZ und entdecken die brutale Realität des Vernichtungslagers. Sie nehmen das Personal des KZ in Gefangenschaft. Ein paar Soldaten knöpfen sich fünf Aufseher vor und erhängen diese. Hauptmann Yates lässt sie geschehen.</w:t>
            </w:r>
          </w:p>
          <w:p w14:paraId="045279C8" w14:textId="77777777" w:rsidR="00B87AAB" w:rsidRPr="00FB0931" w:rsidRDefault="00B87AAB" w:rsidP="009847AA">
            <w:pPr>
              <w:rPr>
                <w:rFonts w:ascii="Arial" w:hAnsi="Arial" w:cs="Arial"/>
                <w:i/>
                <w:iCs/>
              </w:rPr>
            </w:pPr>
            <w:r>
              <w:rPr>
                <w:rFonts w:ascii="Arial" w:hAnsi="Arial" w:cs="Arial"/>
                <w:i/>
                <w:iCs/>
              </w:rPr>
              <w:t>Bewerte diesen Akt, recherchiere im Internet, welche Regeln für den Umgang mit Gefangenen galten!</w:t>
            </w:r>
          </w:p>
          <w:p w14:paraId="6B16AC4B" w14:textId="77777777" w:rsidR="00B87AAB" w:rsidRPr="00FB0931" w:rsidRDefault="00B87AAB" w:rsidP="009847AA">
            <w:pPr>
              <w:rPr>
                <w:rFonts w:ascii="Arial" w:hAnsi="Arial" w:cs="Arial"/>
                <w:i/>
                <w:iCs/>
              </w:rPr>
            </w:pPr>
          </w:p>
        </w:tc>
      </w:tr>
      <w:tr w:rsidR="00B87AAB" w:rsidRPr="008F24BC" w14:paraId="6D915AD1" w14:textId="77777777" w:rsidTr="009847AA">
        <w:tc>
          <w:tcPr>
            <w:tcW w:w="11052" w:type="dxa"/>
            <w:gridSpan w:val="4"/>
          </w:tcPr>
          <w:p w14:paraId="30E8CC5B" w14:textId="77777777" w:rsidR="00B87AAB" w:rsidRDefault="00B87AAB" w:rsidP="009847AA">
            <w:pPr>
              <w:rPr>
                <w:rFonts w:ascii="Arial" w:hAnsi="Arial" w:cs="Arial"/>
                <w:color w:val="0070C0"/>
              </w:rPr>
            </w:pPr>
            <w:r>
              <w:rPr>
                <w:rFonts w:ascii="Arial" w:hAnsi="Arial" w:cs="Arial"/>
                <w:color w:val="0070C0"/>
              </w:rPr>
              <w:lastRenderedPageBreak/>
              <w:t>Die Kriegsführung hatte Regeln, die Genfer Kriegsgefangenen-Konvention von 1929 legte Regeln fest, die für einen humanen Umgang mit Gefangenen galten. Sie durften beispielsweise nicht zu unzuträglichen oder gefährlichen Arbeiten herangezogen werden. Schwerverwundete wurden in der Regel zwischen zwei Kriegsparteien in gleicher Anzahl ausgetauscht. Die deutsche Führung hat die Konvention nicht anerkannt, die Gefangenen zu Zivilisten erklärt und in der Industrie als Zwangsarbeiter eingesetzt.</w:t>
            </w:r>
          </w:p>
          <w:p w14:paraId="6DF47F58" w14:textId="77777777" w:rsidR="00B87AAB" w:rsidRDefault="00B87AAB" w:rsidP="009847AA">
            <w:pPr>
              <w:rPr>
                <w:rFonts w:ascii="Arial" w:hAnsi="Arial" w:cs="Arial"/>
                <w:color w:val="0070C0"/>
              </w:rPr>
            </w:pPr>
            <w:r>
              <w:rPr>
                <w:rFonts w:ascii="Arial" w:hAnsi="Arial" w:cs="Arial"/>
                <w:color w:val="0070C0"/>
              </w:rPr>
              <w:t>Dies berechtigte die Amerikaner nicht, die Gestapo-Leute des Lagers zu hängen. Sie gehörten vor ein Kriegsgericht.</w:t>
            </w:r>
          </w:p>
          <w:p w14:paraId="57C64D53" w14:textId="77777777" w:rsidR="00B87AAB" w:rsidRDefault="00B87AAB" w:rsidP="009847AA">
            <w:pPr>
              <w:rPr>
                <w:rFonts w:ascii="Arial" w:hAnsi="Arial" w:cs="Arial"/>
                <w:i/>
                <w:iCs/>
              </w:rPr>
            </w:pPr>
          </w:p>
        </w:tc>
      </w:tr>
      <w:tr w:rsidR="00B87AAB" w:rsidRPr="00415DC1" w14:paraId="5DFB084A" w14:textId="77777777" w:rsidTr="009847AA">
        <w:trPr>
          <w:trHeight w:val="2034"/>
        </w:trPr>
        <w:tc>
          <w:tcPr>
            <w:tcW w:w="11052" w:type="dxa"/>
            <w:gridSpan w:val="4"/>
          </w:tcPr>
          <w:p w14:paraId="7C55F2D1" w14:textId="77777777" w:rsidR="00B87AAB" w:rsidRPr="00D735F5" w:rsidRDefault="00B87AAB" w:rsidP="009847AA">
            <w:pPr>
              <w:jc w:val="both"/>
              <w:rPr>
                <w:rFonts w:ascii="Arial" w:hAnsi="Arial" w:cs="Arial"/>
                <w:i/>
                <w:iCs/>
              </w:rPr>
            </w:pPr>
            <w:r>
              <w:rPr>
                <w:rFonts w:ascii="Arial" w:hAnsi="Arial" w:cs="Arial"/>
                <w:i/>
                <w:iCs/>
              </w:rPr>
              <w:t xml:space="preserve">11) </w:t>
            </w:r>
            <w:r w:rsidRPr="00D735F5">
              <w:rPr>
                <w:rFonts w:ascii="Arial" w:hAnsi="Arial" w:cs="Arial"/>
                <w:i/>
                <w:iCs/>
              </w:rPr>
              <w:t>Der 4. Kreuzzug hatte ursprünglich das Ziel, Ägypten zu erobern. Stattdessen wurde das christliche Konstantinopel erobert, geplündert und zerstört und das byzantinische Reich unter den Kreuzfahrern aufgeteilt. Die Zerschlagung des Reiches beförderte die islamische Expansion, ganz im Gegensatz zur ursprünglichen Absicht der Kreuzzüge.</w:t>
            </w:r>
          </w:p>
          <w:p w14:paraId="0851358A" w14:textId="77777777" w:rsidR="00B87AAB" w:rsidRPr="00BD15EE" w:rsidRDefault="00B87AAB" w:rsidP="009847AA">
            <w:pPr>
              <w:jc w:val="both"/>
              <w:rPr>
                <w:rFonts w:ascii="Arial" w:hAnsi="Arial" w:cs="Arial"/>
                <w:i/>
                <w:iCs/>
                <w:color w:val="00B050"/>
              </w:rPr>
            </w:pPr>
            <w:r>
              <w:rPr>
                <w:rFonts w:ascii="Arial" w:hAnsi="Arial" w:cs="Arial"/>
                <w:i/>
                <w:iCs/>
              </w:rPr>
              <w:t>Überlege und erkläre, was</w:t>
            </w:r>
            <w:r w:rsidRPr="00D735F5">
              <w:rPr>
                <w:rFonts w:ascii="Arial" w:hAnsi="Arial" w:cs="Arial"/>
                <w:i/>
                <w:iCs/>
              </w:rPr>
              <w:t xml:space="preserve"> Heym mit dem Buchtitel „Kreuzfahrer von heute“ zum Ausdruck bringen</w:t>
            </w:r>
            <w:r>
              <w:rPr>
                <w:rFonts w:ascii="Arial" w:hAnsi="Arial" w:cs="Arial"/>
                <w:i/>
                <w:iCs/>
              </w:rPr>
              <w:t xml:space="preserve"> will! </w:t>
            </w:r>
          </w:p>
          <w:p w14:paraId="2E7F9B1E" w14:textId="77777777" w:rsidR="00B87AAB" w:rsidRDefault="00B87AAB" w:rsidP="009847AA">
            <w:pPr>
              <w:jc w:val="both"/>
              <w:rPr>
                <w:rFonts w:ascii="Arial" w:hAnsi="Arial" w:cs="Arial"/>
                <w:color w:val="0070C0"/>
              </w:rPr>
            </w:pPr>
            <w:r>
              <w:rPr>
                <w:rFonts w:ascii="Arial" w:hAnsi="Arial" w:cs="Arial"/>
                <w:color w:val="0070C0"/>
              </w:rPr>
              <w:t>Mit dem Vergleich zu den Kreuzfahrern des Mittelalters bringt Heym den Widerspruch zwischen hohem Ziel und der Wirklichkeit des Krieges zum Ausdruck. Waffen geben den Soldaten Macht. Die Versuchung liegt nahe, diese zum eigenen Vorteil zu missbrauchen. Wenn schon als Sieger heimkehren, dann sollten auch ein paar Trophäen im Gepäck sein.</w:t>
            </w:r>
          </w:p>
          <w:p w14:paraId="706E9946" w14:textId="77777777" w:rsidR="00B87AAB" w:rsidRPr="00BD15EE" w:rsidRDefault="00B87AAB" w:rsidP="009847AA">
            <w:pPr>
              <w:jc w:val="both"/>
              <w:rPr>
                <w:rFonts w:ascii="Arial" w:hAnsi="Arial" w:cs="Arial"/>
                <w:i/>
                <w:iCs/>
                <w:color w:val="00B050"/>
              </w:rPr>
            </w:pPr>
          </w:p>
        </w:tc>
      </w:tr>
    </w:tbl>
    <w:p w14:paraId="0279F473" w14:textId="77777777" w:rsidR="00B87AAB" w:rsidRDefault="00B87AAB" w:rsidP="00B87AAB">
      <w:pPr>
        <w:rPr>
          <w:noProof/>
        </w:rPr>
      </w:pPr>
    </w:p>
    <w:p w14:paraId="3E813087" w14:textId="44539469" w:rsidR="00B87AAB" w:rsidRDefault="00B87AAB" w:rsidP="00B87AAB">
      <w:bookmarkStart w:id="2" w:name="_GoBack"/>
      <w:bookmarkEnd w:id="2"/>
    </w:p>
    <w:sectPr w:rsidR="00B87AAB" w:rsidSect="0024063A">
      <w:pgSz w:w="11906" w:h="16838"/>
      <w:pgMar w:top="454" w:right="454" w:bottom="284" w:left="45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FD0E0C"/>
    <w:multiLevelType w:val="hybridMultilevel"/>
    <w:tmpl w:val="A6DA6892"/>
    <w:lvl w:ilvl="0" w:tplc="7542DDCE">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C5420F7"/>
    <w:multiLevelType w:val="hybridMultilevel"/>
    <w:tmpl w:val="8416C414"/>
    <w:lvl w:ilvl="0" w:tplc="246229EA">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D412AC7"/>
    <w:multiLevelType w:val="hybridMultilevel"/>
    <w:tmpl w:val="296EB4F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0D86346"/>
    <w:multiLevelType w:val="hybridMultilevel"/>
    <w:tmpl w:val="6072940A"/>
    <w:lvl w:ilvl="0" w:tplc="9940A8AC">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32361E8"/>
    <w:multiLevelType w:val="hybridMultilevel"/>
    <w:tmpl w:val="2A0420EE"/>
    <w:lvl w:ilvl="0" w:tplc="858482CC">
      <w:start w:val="1"/>
      <w:numFmt w:val="bullet"/>
      <w:lvlText w:val="-"/>
      <w:lvlJc w:val="left"/>
      <w:pPr>
        <w:ind w:left="1440" w:hanging="360"/>
      </w:pPr>
      <w:rPr>
        <w:rFonts w:ascii="Arial" w:eastAsia="Times New Roman" w:hAnsi="Arial"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5" w15:restartNumberingAfterBreak="0">
    <w:nsid w:val="1645150D"/>
    <w:multiLevelType w:val="hybridMultilevel"/>
    <w:tmpl w:val="E4C0319A"/>
    <w:lvl w:ilvl="0" w:tplc="BBBEEA44">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7FD0648"/>
    <w:multiLevelType w:val="hybridMultilevel"/>
    <w:tmpl w:val="226862B0"/>
    <w:lvl w:ilvl="0" w:tplc="833618FE">
      <w:start w:val="2"/>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D980787"/>
    <w:multiLevelType w:val="hybridMultilevel"/>
    <w:tmpl w:val="DF8CB78A"/>
    <w:lvl w:ilvl="0" w:tplc="5A9222C8">
      <w:start w:val="1"/>
      <w:numFmt w:val="bullet"/>
      <w:lvlText w:val="-"/>
      <w:lvlJc w:val="left"/>
      <w:pPr>
        <w:ind w:left="510" w:hanging="360"/>
      </w:pPr>
      <w:rPr>
        <w:rFonts w:ascii="Calibri" w:eastAsiaTheme="minorHAnsi" w:hAnsi="Calibri" w:cstheme="minorBidi" w:hint="default"/>
      </w:rPr>
    </w:lvl>
    <w:lvl w:ilvl="1" w:tplc="04070003" w:tentative="1">
      <w:start w:val="1"/>
      <w:numFmt w:val="bullet"/>
      <w:lvlText w:val="o"/>
      <w:lvlJc w:val="left"/>
      <w:pPr>
        <w:ind w:left="1230" w:hanging="360"/>
      </w:pPr>
      <w:rPr>
        <w:rFonts w:ascii="Courier New" w:hAnsi="Courier New" w:cs="Courier New" w:hint="default"/>
      </w:rPr>
    </w:lvl>
    <w:lvl w:ilvl="2" w:tplc="04070005" w:tentative="1">
      <w:start w:val="1"/>
      <w:numFmt w:val="bullet"/>
      <w:lvlText w:val=""/>
      <w:lvlJc w:val="left"/>
      <w:pPr>
        <w:ind w:left="1950" w:hanging="360"/>
      </w:pPr>
      <w:rPr>
        <w:rFonts w:ascii="Wingdings" w:hAnsi="Wingdings" w:hint="default"/>
      </w:rPr>
    </w:lvl>
    <w:lvl w:ilvl="3" w:tplc="04070001" w:tentative="1">
      <w:start w:val="1"/>
      <w:numFmt w:val="bullet"/>
      <w:lvlText w:val=""/>
      <w:lvlJc w:val="left"/>
      <w:pPr>
        <w:ind w:left="2670" w:hanging="360"/>
      </w:pPr>
      <w:rPr>
        <w:rFonts w:ascii="Symbol" w:hAnsi="Symbol" w:hint="default"/>
      </w:rPr>
    </w:lvl>
    <w:lvl w:ilvl="4" w:tplc="04070003" w:tentative="1">
      <w:start w:val="1"/>
      <w:numFmt w:val="bullet"/>
      <w:lvlText w:val="o"/>
      <w:lvlJc w:val="left"/>
      <w:pPr>
        <w:ind w:left="3390" w:hanging="360"/>
      </w:pPr>
      <w:rPr>
        <w:rFonts w:ascii="Courier New" w:hAnsi="Courier New" w:cs="Courier New" w:hint="default"/>
      </w:rPr>
    </w:lvl>
    <w:lvl w:ilvl="5" w:tplc="04070005" w:tentative="1">
      <w:start w:val="1"/>
      <w:numFmt w:val="bullet"/>
      <w:lvlText w:val=""/>
      <w:lvlJc w:val="left"/>
      <w:pPr>
        <w:ind w:left="4110" w:hanging="360"/>
      </w:pPr>
      <w:rPr>
        <w:rFonts w:ascii="Wingdings" w:hAnsi="Wingdings" w:hint="default"/>
      </w:rPr>
    </w:lvl>
    <w:lvl w:ilvl="6" w:tplc="04070001" w:tentative="1">
      <w:start w:val="1"/>
      <w:numFmt w:val="bullet"/>
      <w:lvlText w:val=""/>
      <w:lvlJc w:val="left"/>
      <w:pPr>
        <w:ind w:left="4830" w:hanging="360"/>
      </w:pPr>
      <w:rPr>
        <w:rFonts w:ascii="Symbol" w:hAnsi="Symbol" w:hint="default"/>
      </w:rPr>
    </w:lvl>
    <w:lvl w:ilvl="7" w:tplc="04070003" w:tentative="1">
      <w:start w:val="1"/>
      <w:numFmt w:val="bullet"/>
      <w:lvlText w:val="o"/>
      <w:lvlJc w:val="left"/>
      <w:pPr>
        <w:ind w:left="5550" w:hanging="360"/>
      </w:pPr>
      <w:rPr>
        <w:rFonts w:ascii="Courier New" w:hAnsi="Courier New" w:cs="Courier New" w:hint="default"/>
      </w:rPr>
    </w:lvl>
    <w:lvl w:ilvl="8" w:tplc="04070005" w:tentative="1">
      <w:start w:val="1"/>
      <w:numFmt w:val="bullet"/>
      <w:lvlText w:val=""/>
      <w:lvlJc w:val="left"/>
      <w:pPr>
        <w:ind w:left="6270" w:hanging="360"/>
      </w:pPr>
      <w:rPr>
        <w:rFonts w:ascii="Wingdings" w:hAnsi="Wingdings" w:hint="default"/>
      </w:rPr>
    </w:lvl>
  </w:abstractNum>
  <w:abstractNum w:abstractNumId="8" w15:restartNumberingAfterBreak="0">
    <w:nsid w:val="1F7F0C79"/>
    <w:multiLevelType w:val="hybridMultilevel"/>
    <w:tmpl w:val="75B898FC"/>
    <w:lvl w:ilvl="0" w:tplc="E52A056C">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DB35578"/>
    <w:multiLevelType w:val="hybridMultilevel"/>
    <w:tmpl w:val="9F225FA6"/>
    <w:lvl w:ilvl="0" w:tplc="7514FD5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EE370BC"/>
    <w:multiLevelType w:val="hybridMultilevel"/>
    <w:tmpl w:val="9200A5A0"/>
    <w:lvl w:ilvl="0" w:tplc="A9D27D3A">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1890E8D"/>
    <w:multiLevelType w:val="hybridMultilevel"/>
    <w:tmpl w:val="C852AD88"/>
    <w:lvl w:ilvl="0" w:tplc="668C94F4">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1D915C3"/>
    <w:multiLevelType w:val="hybridMultilevel"/>
    <w:tmpl w:val="A7420ED4"/>
    <w:lvl w:ilvl="0" w:tplc="16AC2CA8">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7ED33CA"/>
    <w:multiLevelType w:val="hybridMultilevel"/>
    <w:tmpl w:val="D0340D30"/>
    <w:lvl w:ilvl="0" w:tplc="D046AD46">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D581387"/>
    <w:multiLevelType w:val="hybridMultilevel"/>
    <w:tmpl w:val="EE8C2826"/>
    <w:lvl w:ilvl="0" w:tplc="E62828E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DD14BC1"/>
    <w:multiLevelType w:val="hybridMultilevel"/>
    <w:tmpl w:val="B60C7962"/>
    <w:lvl w:ilvl="0" w:tplc="B97EB664">
      <w:start w:val="1931"/>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F705EB3"/>
    <w:multiLevelType w:val="hybridMultilevel"/>
    <w:tmpl w:val="8A58C748"/>
    <w:lvl w:ilvl="0" w:tplc="CD141E3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FF859D7"/>
    <w:multiLevelType w:val="hybridMultilevel"/>
    <w:tmpl w:val="D9CC22E2"/>
    <w:lvl w:ilvl="0" w:tplc="19E48F88">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8D95DF9"/>
    <w:multiLevelType w:val="hybridMultilevel"/>
    <w:tmpl w:val="09D21E60"/>
    <w:lvl w:ilvl="0" w:tplc="C2F6FF7E">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C2B43A1"/>
    <w:multiLevelType w:val="hybridMultilevel"/>
    <w:tmpl w:val="6AACAEA0"/>
    <w:lvl w:ilvl="0" w:tplc="18F0F01E">
      <w:start w:val="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C6B5F4A"/>
    <w:multiLevelType w:val="hybridMultilevel"/>
    <w:tmpl w:val="334AFE4E"/>
    <w:lvl w:ilvl="0" w:tplc="B7E8CDE4">
      <w:start w:val="2"/>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F2202A0"/>
    <w:multiLevelType w:val="hybridMultilevel"/>
    <w:tmpl w:val="ED1E179E"/>
    <w:lvl w:ilvl="0" w:tplc="73366D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58284B87"/>
    <w:multiLevelType w:val="hybridMultilevel"/>
    <w:tmpl w:val="496AEF36"/>
    <w:lvl w:ilvl="0" w:tplc="75104F14">
      <w:start w:val="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59195C36"/>
    <w:multiLevelType w:val="hybridMultilevel"/>
    <w:tmpl w:val="BE8CA88C"/>
    <w:lvl w:ilvl="0" w:tplc="3E968DA0">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65E96681"/>
    <w:multiLevelType w:val="multilevel"/>
    <w:tmpl w:val="44689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AB730AB"/>
    <w:multiLevelType w:val="hybridMultilevel"/>
    <w:tmpl w:val="4CCCB8E6"/>
    <w:lvl w:ilvl="0" w:tplc="F06A91EA">
      <w:start w:val="37"/>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70FD5BEB"/>
    <w:multiLevelType w:val="hybridMultilevel"/>
    <w:tmpl w:val="8256A838"/>
    <w:lvl w:ilvl="0" w:tplc="72D60E36">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1A10007"/>
    <w:multiLevelType w:val="hybridMultilevel"/>
    <w:tmpl w:val="A6860F80"/>
    <w:lvl w:ilvl="0" w:tplc="FFF4FC96">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8BC083D"/>
    <w:multiLevelType w:val="hybridMultilevel"/>
    <w:tmpl w:val="479E09F2"/>
    <w:lvl w:ilvl="0" w:tplc="0C265AD6">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19"/>
  </w:num>
  <w:num w:numId="3">
    <w:abstractNumId w:val="22"/>
  </w:num>
  <w:num w:numId="4">
    <w:abstractNumId w:val="7"/>
  </w:num>
  <w:num w:numId="5">
    <w:abstractNumId w:val="14"/>
  </w:num>
  <w:num w:numId="6">
    <w:abstractNumId w:val="15"/>
  </w:num>
  <w:num w:numId="7">
    <w:abstractNumId w:val="1"/>
  </w:num>
  <w:num w:numId="8">
    <w:abstractNumId w:val="8"/>
  </w:num>
  <w:num w:numId="9">
    <w:abstractNumId w:val="11"/>
  </w:num>
  <w:num w:numId="10">
    <w:abstractNumId w:val="0"/>
  </w:num>
  <w:num w:numId="11">
    <w:abstractNumId w:val="18"/>
  </w:num>
  <w:num w:numId="12">
    <w:abstractNumId w:val="27"/>
  </w:num>
  <w:num w:numId="13">
    <w:abstractNumId w:val="12"/>
  </w:num>
  <w:num w:numId="14">
    <w:abstractNumId w:val="21"/>
  </w:num>
  <w:num w:numId="15">
    <w:abstractNumId w:val="17"/>
  </w:num>
  <w:num w:numId="16">
    <w:abstractNumId w:val="16"/>
  </w:num>
  <w:num w:numId="17">
    <w:abstractNumId w:val="5"/>
  </w:num>
  <w:num w:numId="18">
    <w:abstractNumId w:val="28"/>
  </w:num>
  <w:num w:numId="19">
    <w:abstractNumId w:val="26"/>
  </w:num>
  <w:num w:numId="20">
    <w:abstractNumId w:val="10"/>
  </w:num>
  <w:num w:numId="21">
    <w:abstractNumId w:val="23"/>
  </w:num>
  <w:num w:numId="22">
    <w:abstractNumId w:val="3"/>
  </w:num>
  <w:num w:numId="23">
    <w:abstractNumId w:val="9"/>
  </w:num>
  <w:num w:numId="24">
    <w:abstractNumId w:val="25"/>
  </w:num>
  <w:num w:numId="25">
    <w:abstractNumId w:val="4"/>
  </w:num>
  <w:num w:numId="26">
    <w:abstractNumId w:val="20"/>
  </w:num>
  <w:num w:numId="27">
    <w:abstractNumId w:val="6"/>
  </w:num>
  <w:num w:numId="28">
    <w:abstractNumId w:val="24"/>
  </w:num>
  <w:num w:numId="2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151"/>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6277"/>
    <w:rsid w:val="00002AA7"/>
    <w:rsid w:val="00004648"/>
    <w:rsid w:val="000073E3"/>
    <w:rsid w:val="00010B8A"/>
    <w:rsid w:val="000124B5"/>
    <w:rsid w:val="00013B7D"/>
    <w:rsid w:val="00014795"/>
    <w:rsid w:val="0002443E"/>
    <w:rsid w:val="000249B0"/>
    <w:rsid w:val="00032BD3"/>
    <w:rsid w:val="00032D6A"/>
    <w:rsid w:val="00036F13"/>
    <w:rsid w:val="000421A5"/>
    <w:rsid w:val="00046095"/>
    <w:rsid w:val="00053167"/>
    <w:rsid w:val="00053EA9"/>
    <w:rsid w:val="00055F4A"/>
    <w:rsid w:val="00056881"/>
    <w:rsid w:val="00065D87"/>
    <w:rsid w:val="0007026B"/>
    <w:rsid w:val="00071D7E"/>
    <w:rsid w:val="0007408F"/>
    <w:rsid w:val="00076378"/>
    <w:rsid w:val="00086EA9"/>
    <w:rsid w:val="00094A72"/>
    <w:rsid w:val="000A6E28"/>
    <w:rsid w:val="000A73A7"/>
    <w:rsid w:val="000B118B"/>
    <w:rsid w:val="000B1513"/>
    <w:rsid w:val="000B35A3"/>
    <w:rsid w:val="000B3AE8"/>
    <w:rsid w:val="000B426E"/>
    <w:rsid w:val="000B7A64"/>
    <w:rsid w:val="000C27A1"/>
    <w:rsid w:val="000C552B"/>
    <w:rsid w:val="000D16CC"/>
    <w:rsid w:val="000E70EC"/>
    <w:rsid w:val="000F272F"/>
    <w:rsid w:val="000F3795"/>
    <w:rsid w:val="000F47F4"/>
    <w:rsid w:val="000F5180"/>
    <w:rsid w:val="0010410D"/>
    <w:rsid w:val="00105A81"/>
    <w:rsid w:val="001075E2"/>
    <w:rsid w:val="0010793A"/>
    <w:rsid w:val="0011204E"/>
    <w:rsid w:val="001221EE"/>
    <w:rsid w:val="001271CC"/>
    <w:rsid w:val="00132BDB"/>
    <w:rsid w:val="00135869"/>
    <w:rsid w:val="001511BC"/>
    <w:rsid w:val="00153B40"/>
    <w:rsid w:val="00157C83"/>
    <w:rsid w:val="00162AE2"/>
    <w:rsid w:val="0016470B"/>
    <w:rsid w:val="00166B9F"/>
    <w:rsid w:val="00174F74"/>
    <w:rsid w:val="00180A67"/>
    <w:rsid w:val="0018317D"/>
    <w:rsid w:val="001955AB"/>
    <w:rsid w:val="001A0826"/>
    <w:rsid w:val="001A62E1"/>
    <w:rsid w:val="001A7B42"/>
    <w:rsid w:val="001B28BA"/>
    <w:rsid w:val="001B74FD"/>
    <w:rsid w:val="001B77AD"/>
    <w:rsid w:val="001C4C4B"/>
    <w:rsid w:val="001C52EA"/>
    <w:rsid w:val="001C7EF9"/>
    <w:rsid w:val="001D3CE0"/>
    <w:rsid w:val="001F0255"/>
    <w:rsid w:val="00200B19"/>
    <w:rsid w:val="002111E0"/>
    <w:rsid w:val="00213764"/>
    <w:rsid w:val="00213792"/>
    <w:rsid w:val="00221EB4"/>
    <w:rsid w:val="002344BB"/>
    <w:rsid w:val="0024063A"/>
    <w:rsid w:val="00240704"/>
    <w:rsid w:val="002450CC"/>
    <w:rsid w:val="00245BE6"/>
    <w:rsid w:val="00257A70"/>
    <w:rsid w:val="00260105"/>
    <w:rsid w:val="00260D57"/>
    <w:rsid w:val="00260E82"/>
    <w:rsid w:val="00261072"/>
    <w:rsid w:val="002657C1"/>
    <w:rsid w:val="00273219"/>
    <w:rsid w:val="00273CD7"/>
    <w:rsid w:val="00277103"/>
    <w:rsid w:val="00277A77"/>
    <w:rsid w:val="00277E3D"/>
    <w:rsid w:val="00282C7C"/>
    <w:rsid w:val="0028307B"/>
    <w:rsid w:val="00284CDF"/>
    <w:rsid w:val="00286B8B"/>
    <w:rsid w:val="002975AE"/>
    <w:rsid w:val="002A0558"/>
    <w:rsid w:val="002A4356"/>
    <w:rsid w:val="002A6E8E"/>
    <w:rsid w:val="002B0160"/>
    <w:rsid w:val="002B0E92"/>
    <w:rsid w:val="002B1F5C"/>
    <w:rsid w:val="002B241B"/>
    <w:rsid w:val="002B339C"/>
    <w:rsid w:val="002B4458"/>
    <w:rsid w:val="002C1FD3"/>
    <w:rsid w:val="002C2EDF"/>
    <w:rsid w:val="002C3B89"/>
    <w:rsid w:val="002C63A0"/>
    <w:rsid w:val="002D3B37"/>
    <w:rsid w:val="002D532A"/>
    <w:rsid w:val="002F39AD"/>
    <w:rsid w:val="002F5182"/>
    <w:rsid w:val="003073D3"/>
    <w:rsid w:val="00310CFD"/>
    <w:rsid w:val="00312AAD"/>
    <w:rsid w:val="003172F8"/>
    <w:rsid w:val="00317EB5"/>
    <w:rsid w:val="00325FE1"/>
    <w:rsid w:val="00326B77"/>
    <w:rsid w:val="00331BA3"/>
    <w:rsid w:val="003321C0"/>
    <w:rsid w:val="003323F1"/>
    <w:rsid w:val="00334DDB"/>
    <w:rsid w:val="00336AC9"/>
    <w:rsid w:val="00337044"/>
    <w:rsid w:val="00337DCC"/>
    <w:rsid w:val="00350AED"/>
    <w:rsid w:val="003511C0"/>
    <w:rsid w:val="0035693B"/>
    <w:rsid w:val="00356FEC"/>
    <w:rsid w:val="00363956"/>
    <w:rsid w:val="003676BF"/>
    <w:rsid w:val="00371209"/>
    <w:rsid w:val="003815F1"/>
    <w:rsid w:val="00393DB0"/>
    <w:rsid w:val="003961F9"/>
    <w:rsid w:val="003A2149"/>
    <w:rsid w:val="003A222E"/>
    <w:rsid w:val="003A2C7E"/>
    <w:rsid w:val="003A758A"/>
    <w:rsid w:val="003B1B0C"/>
    <w:rsid w:val="003B25C5"/>
    <w:rsid w:val="003B61DB"/>
    <w:rsid w:val="003C14A2"/>
    <w:rsid w:val="003C2EA5"/>
    <w:rsid w:val="003D449B"/>
    <w:rsid w:val="003D7EA2"/>
    <w:rsid w:val="003E0B4B"/>
    <w:rsid w:val="003E4CE9"/>
    <w:rsid w:val="003E7C76"/>
    <w:rsid w:val="003F4601"/>
    <w:rsid w:val="003F5FCF"/>
    <w:rsid w:val="00400812"/>
    <w:rsid w:val="00415EEE"/>
    <w:rsid w:val="00427447"/>
    <w:rsid w:val="00432978"/>
    <w:rsid w:val="004329A1"/>
    <w:rsid w:val="0044284A"/>
    <w:rsid w:val="00443703"/>
    <w:rsid w:val="0044548B"/>
    <w:rsid w:val="00452C7C"/>
    <w:rsid w:val="00460B4E"/>
    <w:rsid w:val="00463665"/>
    <w:rsid w:val="004645B3"/>
    <w:rsid w:val="004741FB"/>
    <w:rsid w:val="00475CC9"/>
    <w:rsid w:val="00480737"/>
    <w:rsid w:val="00480738"/>
    <w:rsid w:val="0048654D"/>
    <w:rsid w:val="00491887"/>
    <w:rsid w:val="0049288D"/>
    <w:rsid w:val="00493C7E"/>
    <w:rsid w:val="00496767"/>
    <w:rsid w:val="004A1A8E"/>
    <w:rsid w:val="004A1D60"/>
    <w:rsid w:val="004A5237"/>
    <w:rsid w:val="004C5056"/>
    <w:rsid w:val="004C5C9E"/>
    <w:rsid w:val="004C7CFF"/>
    <w:rsid w:val="004E6AC5"/>
    <w:rsid w:val="004F2F04"/>
    <w:rsid w:val="00501C23"/>
    <w:rsid w:val="0050488C"/>
    <w:rsid w:val="0050594A"/>
    <w:rsid w:val="00510F16"/>
    <w:rsid w:val="0051313D"/>
    <w:rsid w:val="00516766"/>
    <w:rsid w:val="00522E14"/>
    <w:rsid w:val="005253AD"/>
    <w:rsid w:val="0052712E"/>
    <w:rsid w:val="00531850"/>
    <w:rsid w:val="00536F67"/>
    <w:rsid w:val="005418E0"/>
    <w:rsid w:val="00541C71"/>
    <w:rsid w:val="00541DD4"/>
    <w:rsid w:val="00543C03"/>
    <w:rsid w:val="00552155"/>
    <w:rsid w:val="005522AD"/>
    <w:rsid w:val="005526C1"/>
    <w:rsid w:val="00553664"/>
    <w:rsid w:val="005608FF"/>
    <w:rsid w:val="00563D78"/>
    <w:rsid w:val="0056571B"/>
    <w:rsid w:val="00570D90"/>
    <w:rsid w:val="005716AA"/>
    <w:rsid w:val="0057303E"/>
    <w:rsid w:val="00575B12"/>
    <w:rsid w:val="00580820"/>
    <w:rsid w:val="00585C9A"/>
    <w:rsid w:val="0058695E"/>
    <w:rsid w:val="0059034F"/>
    <w:rsid w:val="00591046"/>
    <w:rsid w:val="00594172"/>
    <w:rsid w:val="005A27E5"/>
    <w:rsid w:val="005B16FA"/>
    <w:rsid w:val="005B3211"/>
    <w:rsid w:val="005B4DD1"/>
    <w:rsid w:val="005C35C1"/>
    <w:rsid w:val="005D04BC"/>
    <w:rsid w:val="005D245C"/>
    <w:rsid w:val="005E0FAE"/>
    <w:rsid w:val="005E73C2"/>
    <w:rsid w:val="005F01E2"/>
    <w:rsid w:val="00605321"/>
    <w:rsid w:val="0060785C"/>
    <w:rsid w:val="006135B4"/>
    <w:rsid w:val="00615A51"/>
    <w:rsid w:val="0061754E"/>
    <w:rsid w:val="00621440"/>
    <w:rsid w:val="00622600"/>
    <w:rsid w:val="0062430C"/>
    <w:rsid w:val="00631FD5"/>
    <w:rsid w:val="00644707"/>
    <w:rsid w:val="006537E3"/>
    <w:rsid w:val="00654CCC"/>
    <w:rsid w:val="00657E36"/>
    <w:rsid w:val="00676277"/>
    <w:rsid w:val="0068139D"/>
    <w:rsid w:val="00682EB3"/>
    <w:rsid w:val="0069588E"/>
    <w:rsid w:val="00696C88"/>
    <w:rsid w:val="006B5B8B"/>
    <w:rsid w:val="006B7F46"/>
    <w:rsid w:val="006C41C7"/>
    <w:rsid w:val="006D27DB"/>
    <w:rsid w:val="006D41DF"/>
    <w:rsid w:val="006D5B77"/>
    <w:rsid w:val="006E524F"/>
    <w:rsid w:val="006F5FE0"/>
    <w:rsid w:val="006F6F36"/>
    <w:rsid w:val="00700B56"/>
    <w:rsid w:val="00705E3B"/>
    <w:rsid w:val="00714F16"/>
    <w:rsid w:val="00715C4B"/>
    <w:rsid w:val="00737970"/>
    <w:rsid w:val="00751FAA"/>
    <w:rsid w:val="007529D0"/>
    <w:rsid w:val="00756446"/>
    <w:rsid w:val="00762E44"/>
    <w:rsid w:val="00776D11"/>
    <w:rsid w:val="007804CA"/>
    <w:rsid w:val="00781B81"/>
    <w:rsid w:val="00781D48"/>
    <w:rsid w:val="00787223"/>
    <w:rsid w:val="0079072C"/>
    <w:rsid w:val="00790C1B"/>
    <w:rsid w:val="00791637"/>
    <w:rsid w:val="007917B6"/>
    <w:rsid w:val="00792344"/>
    <w:rsid w:val="007A2884"/>
    <w:rsid w:val="007A4A9B"/>
    <w:rsid w:val="007A6611"/>
    <w:rsid w:val="007C2976"/>
    <w:rsid w:val="007C7C75"/>
    <w:rsid w:val="007D0FE2"/>
    <w:rsid w:val="007D6395"/>
    <w:rsid w:val="007E5553"/>
    <w:rsid w:val="007F42A2"/>
    <w:rsid w:val="007F5134"/>
    <w:rsid w:val="007F6B94"/>
    <w:rsid w:val="0080224C"/>
    <w:rsid w:val="00803BE3"/>
    <w:rsid w:val="00812822"/>
    <w:rsid w:val="00815C18"/>
    <w:rsid w:val="00815DCA"/>
    <w:rsid w:val="00817725"/>
    <w:rsid w:val="00822BBE"/>
    <w:rsid w:val="00830D2D"/>
    <w:rsid w:val="00834FBC"/>
    <w:rsid w:val="008352EB"/>
    <w:rsid w:val="00836E74"/>
    <w:rsid w:val="00844102"/>
    <w:rsid w:val="00844EE7"/>
    <w:rsid w:val="00845FDE"/>
    <w:rsid w:val="00846E78"/>
    <w:rsid w:val="00857E55"/>
    <w:rsid w:val="00864CDB"/>
    <w:rsid w:val="00864D30"/>
    <w:rsid w:val="008663DB"/>
    <w:rsid w:val="00867F44"/>
    <w:rsid w:val="00872D38"/>
    <w:rsid w:val="00877662"/>
    <w:rsid w:val="00894016"/>
    <w:rsid w:val="008949D6"/>
    <w:rsid w:val="008954FF"/>
    <w:rsid w:val="00896BE7"/>
    <w:rsid w:val="008B5C53"/>
    <w:rsid w:val="008B5E1E"/>
    <w:rsid w:val="008B6021"/>
    <w:rsid w:val="008C1B16"/>
    <w:rsid w:val="008C32EB"/>
    <w:rsid w:val="008C53D3"/>
    <w:rsid w:val="008D74DE"/>
    <w:rsid w:val="008E1333"/>
    <w:rsid w:val="008E1E81"/>
    <w:rsid w:val="008E3041"/>
    <w:rsid w:val="008F58C6"/>
    <w:rsid w:val="00902F93"/>
    <w:rsid w:val="00903B01"/>
    <w:rsid w:val="00903C2E"/>
    <w:rsid w:val="00905316"/>
    <w:rsid w:val="00907808"/>
    <w:rsid w:val="00912A9C"/>
    <w:rsid w:val="009159F8"/>
    <w:rsid w:val="0091636E"/>
    <w:rsid w:val="009316EC"/>
    <w:rsid w:val="00931BF2"/>
    <w:rsid w:val="00937E7D"/>
    <w:rsid w:val="00942C81"/>
    <w:rsid w:val="00943A3A"/>
    <w:rsid w:val="00945E9F"/>
    <w:rsid w:val="00947BB3"/>
    <w:rsid w:val="00953CCF"/>
    <w:rsid w:val="009548D2"/>
    <w:rsid w:val="009632A2"/>
    <w:rsid w:val="009632F5"/>
    <w:rsid w:val="00964D9C"/>
    <w:rsid w:val="00965F62"/>
    <w:rsid w:val="009660CC"/>
    <w:rsid w:val="009664D6"/>
    <w:rsid w:val="0097151E"/>
    <w:rsid w:val="00975659"/>
    <w:rsid w:val="009847AA"/>
    <w:rsid w:val="0098483E"/>
    <w:rsid w:val="00985954"/>
    <w:rsid w:val="0098622D"/>
    <w:rsid w:val="00991ECD"/>
    <w:rsid w:val="0099546B"/>
    <w:rsid w:val="00995FB0"/>
    <w:rsid w:val="0099653B"/>
    <w:rsid w:val="009A06A6"/>
    <w:rsid w:val="009A2C6B"/>
    <w:rsid w:val="009A3A09"/>
    <w:rsid w:val="009A6C59"/>
    <w:rsid w:val="009C239B"/>
    <w:rsid w:val="009D375E"/>
    <w:rsid w:val="009D4A1E"/>
    <w:rsid w:val="009D7554"/>
    <w:rsid w:val="009E2BC9"/>
    <w:rsid w:val="009E57DC"/>
    <w:rsid w:val="009E652D"/>
    <w:rsid w:val="009E7C35"/>
    <w:rsid w:val="00A05AB0"/>
    <w:rsid w:val="00A06D32"/>
    <w:rsid w:val="00A12A57"/>
    <w:rsid w:val="00A27AD4"/>
    <w:rsid w:val="00A32BA1"/>
    <w:rsid w:val="00A336C6"/>
    <w:rsid w:val="00A341BF"/>
    <w:rsid w:val="00A3452F"/>
    <w:rsid w:val="00A47133"/>
    <w:rsid w:val="00A521B1"/>
    <w:rsid w:val="00A618C3"/>
    <w:rsid w:val="00A63702"/>
    <w:rsid w:val="00A673FE"/>
    <w:rsid w:val="00A765FF"/>
    <w:rsid w:val="00A859C9"/>
    <w:rsid w:val="00A929CF"/>
    <w:rsid w:val="00A9710A"/>
    <w:rsid w:val="00AA1FA5"/>
    <w:rsid w:val="00AA3A68"/>
    <w:rsid w:val="00AA5983"/>
    <w:rsid w:val="00AB3EFE"/>
    <w:rsid w:val="00AB6D63"/>
    <w:rsid w:val="00AB7A15"/>
    <w:rsid w:val="00AC64D7"/>
    <w:rsid w:val="00AC7220"/>
    <w:rsid w:val="00AC7ED0"/>
    <w:rsid w:val="00AD375B"/>
    <w:rsid w:val="00AD4DA3"/>
    <w:rsid w:val="00AE3A18"/>
    <w:rsid w:val="00AF68C3"/>
    <w:rsid w:val="00B0329E"/>
    <w:rsid w:val="00B1791E"/>
    <w:rsid w:val="00B20F0D"/>
    <w:rsid w:val="00B25A6B"/>
    <w:rsid w:val="00B32BD9"/>
    <w:rsid w:val="00B42ABF"/>
    <w:rsid w:val="00B443E9"/>
    <w:rsid w:val="00B50294"/>
    <w:rsid w:val="00B547D3"/>
    <w:rsid w:val="00B563A3"/>
    <w:rsid w:val="00B61AB2"/>
    <w:rsid w:val="00B656C5"/>
    <w:rsid w:val="00B66891"/>
    <w:rsid w:val="00B70DED"/>
    <w:rsid w:val="00B746FB"/>
    <w:rsid w:val="00B818B7"/>
    <w:rsid w:val="00B841E9"/>
    <w:rsid w:val="00B846F0"/>
    <w:rsid w:val="00B86AB6"/>
    <w:rsid w:val="00B872E8"/>
    <w:rsid w:val="00B87AAB"/>
    <w:rsid w:val="00B9410E"/>
    <w:rsid w:val="00B978E3"/>
    <w:rsid w:val="00BA1809"/>
    <w:rsid w:val="00BB3873"/>
    <w:rsid w:val="00BC7282"/>
    <w:rsid w:val="00BD0217"/>
    <w:rsid w:val="00BD15EE"/>
    <w:rsid w:val="00BD4D62"/>
    <w:rsid w:val="00BD7BC1"/>
    <w:rsid w:val="00BE07DE"/>
    <w:rsid w:val="00BE2B01"/>
    <w:rsid w:val="00BE52F4"/>
    <w:rsid w:val="00BE76AB"/>
    <w:rsid w:val="00BF2510"/>
    <w:rsid w:val="00BF3AB1"/>
    <w:rsid w:val="00C0003C"/>
    <w:rsid w:val="00C0060C"/>
    <w:rsid w:val="00C11AE8"/>
    <w:rsid w:val="00C11BE4"/>
    <w:rsid w:val="00C14A17"/>
    <w:rsid w:val="00C1796B"/>
    <w:rsid w:val="00C20F6E"/>
    <w:rsid w:val="00C2253B"/>
    <w:rsid w:val="00C24E4B"/>
    <w:rsid w:val="00C26342"/>
    <w:rsid w:val="00C26D14"/>
    <w:rsid w:val="00C35CD6"/>
    <w:rsid w:val="00C4537F"/>
    <w:rsid w:val="00C47EE4"/>
    <w:rsid w:val="00C51853"/>
    <w:rsid w:val="00C56A1C"/>
    <w:rsid w:val="00C61D29"/>
    <w:rsid w:val="00C6376F"/>
    <w:rsid w:val="00C64079"/>
    <w:rsid w:val="00C72E90"/>
    <w:rsid w:val="00C8506C"/>
    <w:rsid w:val="00C85D88"/>
    <w:rsid w:val="00C95F88"/>
    <w:rsid w:val="00CA17DA"/>
    <w:rsid w:val="00CA2462"/>
    <w:rsid w:val="00CB5F73"/>
    <w:rsid w:val="00CD6072"/>
    <w:rsid w:val="00CD6372"/>
    <w:rsid w:val="00CE156C"/>
    <w:rsid w:val="00CE2CBE"/>
    <w:rsid w:val="00CE3722"/>
    <w:rsid w:val="00CE6A0E"/>
    <w:rsid w:val="00D0799C"/>
    <w:rsid w:val="00D12208"/>
    <w:rsid w:val="00D1369C"/>
    <w:rsid w:val="00D15ED3"/>
    <w:rsid w:val="00D171DA"/>
    <w:rsid w:val="00D21832"/>
    <w:rsid w:val="00D2208B"/>
    <w:rsid w:val="00D303E9"/>
    <w:rsid w:val="00D307A7"/>
    <w:rsid w:val="00D34435"/>
    <w:rsid w:val="00D439CE"/>
    <w:rsid w:val="00D55AC2"/>
    <w:rsid w:val="00D55CEF"/>
    <w:rsid w:val="00D75941"/>
    <w:rsid w:val="00D825C5"/>
    <w:rsid w:val="00D82B43"/>
    <w:rsid w:val="00D87D57"/>
    <w:rsid w:val="00D90192"/>
    <w:rsid w:val="00D9094E"/>
    <w:rsid w:val="00D944B1"/>
    <w:rsid w:val="00DA4238"/>
    <w:rsid w:val="00DB0C8B"/>
    <w:rsid w:val="00DC0B44"/>
    <w:rsid w:val="00DC2085"/>
    <w:rsid w:val="00DC453C"/>
    <w:rsid w:val="00DC7BFA"/>
    <w:rsid w:val="00DD392B"/>
    <w:rsid w:val="00DD3F86"/>
    <w:rsid w:val="00DE217D"/>
    <w:rsid w:val="00DE4A37"/>
    <w:rsid w:val="00DE7653"/>
    <w:rsid w:val="00DF1958"/>
    <w:rsid w:val="00DF4CF5"/>
    <w:rsid w:val="00DF5C82"/>
    <w:rsid w:val="00E03358"/>
    <w:rsid w:val="00E04C0C"/>
    <w:rsid w:val="00E06921"/>
    <w:rsid w:val="00E06C85"/>
    <w:rsid w:val="00E11CFC"/>
    <w:rsid w:val="00E12608"/>
    <w:rsid w:val="00E1260F"/>
    <w:rsid w:val="00E23387"/>
    <w:rsid w:val="00E37413"/>
    <w:rsid w:val="00E40071"/>
    <w:rsid w:val="00E41284"/>
    <w:rsid w:val="00E46EB8"/>
    <w:rsid w:val="00E47031"/>
    <w:rsid w:val="00E51462"/>
    <w:rsid w:val="00E546B4"/>
    <w:rsid w:val="00E61CED"/>
    <w:rsid w:val="00E63092"/>
    <w:rsid w:val="00E63441"/>
    <w:rsid w:val="00E63DC8"/>
    <w:rsid w:val="00E65CCC"/>
    <w:rsid w:val="00E736D3"/>
    <w:rsid w:val="00E751B4"/>
    <w:rsid w:val="00E83BBD"/>
    <w:rsid w:val="00E8456B"/>
    <w:rsid w:val="00E86404"/>
    <w:rsid w:val="00E8716C"/>
    <w:rsid w:val="00E91A39"/>
    <w:rsid w:val="00E920C1"/>
    <w:rsid w:val="00E97405"/>
    <w:rsid w:val="00EA3B80"/>
    <w:rsid w:val="00EA759A"/>
    <w:rsid w:val="00EB3027"/>
    <w:rsid w:val="00EC085C"/>
    <w:rsid w:val="00EC09D2"/>
    <w:rsid w:val="00EC738C"/>
    <w:rsid w:val="00EC79C5"/>
    <w:rsid w:val="00ED02C4"/>
    <w:rsid w:val="00ED056C"/>
    <w:rsid w:val="00EE1760"/>
    <w:rsid w:val="00EE70C6"/>
    <w:rsid w:val="00EF145E"/>
    <w:rsid w:val="00EF3447"/>
    <w:rsid w:val="00F00237"/>
    <w:rsid w:val="00F033EB"/>
    <w:rsid w:val="00F13437"/>
    <w:rsid w:val="00F13AB2"/>
    <w:rsid w:val="00F15AC1"/>
    <w:rsid w:val="00F26AEB"/>
    <w:rsid w:val="00F3007D"/>
    <w:rsid w:val="00F32C77"/>
    <w:rsid w:val="00F3718B"/>
    <w:rsid w:val="00F42492"/>
    <w:rsid w:val="00F4309A"/>
    <w:rsid w:val="00F50327"/>
    <w:rsid w:val="00F51256"/>
    <w:rsid w:val="00F52899"/>
    <w:rsid w:val="00F5633D"/>
    <w:rsid w:val="00F57930"/>
    <w:rsid w:val="00F6173C"/>
    <w:rsid w:val="00F6190C"/>
    <w:rsid w:val="00F6330F"/>
    <w:rsid w:val="00F63359"/>
    <w:rsid w:val="00F73464"/>
    <w:rsid w:val="00F74243"/>
    <w:rsid w:val="00F76AAA"/>
    <w:rsid w:val="00F8107D"/>
    <w:rsid w:val="00F90A3C"/>
    <w:rsid w:val="00F90C63"/>
    <w:rsid w:val="00F91C2D"/>
    <w:rsid w:val="00F960B8"/>
    <w:rsid w:val="00FC4242"/>
    <w:rsid w:val="00FC55FC"/>
    <w:rsid w:val="00FD57B2"/>
    <w:rsid w:val="00FE0806"/>
    <w:rsid w:val="00FE1939"/>
    <w:rsid w:val="00FE1FC8"/>
    <w:rsid w:val="00FF06DE"/>
    <w:rsid w:val="00FF7B1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188E72"/>
  <w15:chartTrackingRefBased/>
  <w15:docId w15:val="{B1FE57C6-7527-478E-988B-F21DFE8D4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26D14"/>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6762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443703"/>
    <w:pPr>
      <w:ind w:left="720"/>
      <w:contextualSpacing/>
    </w:pPr>
  </w:style>
  <w:style w:type="paragraph" w:styleId="StandardWeb">
    <w:name w:val="Normal (Web)"/>
    <w:basedOn w:val="Standard"/>
    <w:uiPriority w:val="99"/>
    <w:semiHidden/>
    <w:unhideWhenUsed/>
    <w:rsid w:val="007D0FE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hgkelc">
    <w:name w:val="hgkelc"/>
    <w:basedOn w:val="Absatz-Standardschriftart"/>
    <w:rsid w:val="00A929CF"/>
  </w:style>
  <w:style w:type="paragraph" w:styleId="Sprechblasentext">
    <w:name w:val="Balloon Text"/>
    <w:basedOn w:val="Standard"/>
    <w:link w:val="SprechblasentextZchn"/>
    <w:uiPriority w:val="99"/>
    <w:semiHidden/>
    <w:unhideWhenUsed/>
    <w:rsid w:val="002975AE"/>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2975AE"/>
    <w:rPr>
      <w:rFonts w:ascii="Segoe UI" w:hAnsi="Segoe UI" w:cs="Segoe UI"/>
      <w:sz w:val="18"/>
      <w:szCs w:val="18"/>
    </w:rPr>
  </w:style>
  <w:style w:type="character" w:styleId="Hyperlink">
    <w:name w:val="Hyperlink"/>
    <w:basedOn w:val="Absatz-Standardschriftart"/>
    <w:uiPriority w:val="99"/>
    <w:semiHidden/>
    <w:unhideWhenUsed/>
    <w:rsid w:val="005B4DD1"/>
    <w:rPr>
      <w:color w:val="0000FF"/>
      <w:u w:val="single"/>
    </w:rPr>
  </w:style>
  <w:style w:type="character" w:styleId="Hervorhebung">
    <w:name w:val="Emphasis"/>
    <w:basedOn w:val="Absatz-Standardschriftart"/>
    <w:uiPriority w:val="20"/>
    <w:qFormat/>
    <w:rsid w:val="00F7424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1110884">
      <w:bodyDiv w:val="1"/>
      <w:marLeft w:val="0"/>
      <w:marRight w:val="0"/>
      <w:marTop w:val="0"/>
      <w:marBottom w:val="0"/>
      <w:divBdr>
        <w:top w:val="none" w:sz="0" w:space="0" w:color="auto"/>
        <w:left w:val="none" w:sz="0" w:space="0" w:color="auto"/>
        <w:bottom w:val="none" w:sz="0" w:space="0" w:color="auto"/>
        <w:right w:val="none" w:sz="0" w:space="0" w:color="auto"/>
      </w:divBdr>
    </w:div>
    <w:div w:id="478613962">
      <w:bodyDiv w:val="1"/>
      <w:marLeft w:val="0"/>
      <w:marRight w:val="0"/>
      <w:marTop w:val="0"/>
      <w:marBottom w:val="0"/>
      <w:divBdr>
        <w:top w:val="none" w:sz="0" w:space="0" w:color="auto"/>
        <w:left w:val="none" w:sz="0" w:space="0" w:color="auto"/>
        <w:bottom w:val="none" w:sz="0" w:space="0" w:color="auto"/>
        <w:right w:val="none" w:sz="0" w:space="0" w:color="auto"/>
      </w:divBdr>
    </w:div>
    <w:div w:id="1355766658">
      <w:bodyDiv w:val="1"/>
      <w:marLeft w:val="0"/>
      <w:marRight w:val="0"/>
      <w:marTop w:val="0"/>
      <w:marBottom w:val="0"/>
      <w:divBdr>
        <w:top w:val="none" w:sz="0" w:space="0" w:color="auto"/>
        <w:left w:val="none" w:sz="0" w:space="0" w:color="auto"/>
        <w:bottom w:val="none" w:sz="0" w:space="0" w:color="auto"/>
        <w:right w:val="none" w:sz="0" w:space="0" w:color="auto"/>
      </w:divBdr>
    </w:div>
    <w:div w:id="1639337477">
      <w:bodyDiv w:val="1"/>
      <w:marLeft w:val="0"/>
      <w:marRight w:val="0"/>
      <w:marTop w:val="0"/>
      <w:marBottom w:val="0"/>
      <w:divBdr>
        <w:top w:val="none" w:sz="0" w:space="0" w:color="auto"/>
        <w:left w:val="none" w:sz="0" w:space="0" w:color="auto"/>
        <w:bottom w:val="none" w:sz="0" w:space="0" w:color="auto"/>
        <w:right w:val="none" w:sz="0" w:space="0" w:color="auto"/>
      </w:divBdr>
    </w:div>
    <w:div w:id="1875849178">
      <w:bodyDiv w:val="1"/>
      <w:marLeft w:val="0"/>
      <w:marRight w:val="0"/>
      <w:marTop w:val="0"/>
      <w:marBottom w:val="0"/>
      <w:divBdr>
        <w:top w:val="none" w:sz="0" w:space="0" w:color="auto"/>
        <w:left w:val="none" w:sz="0" w:space="0" w:color="auto"/>
        <w:bottom w:val="none" w:sz="0" w:space="0" w:color="auto"/>
        <w:right w:val="none" w:sz="0" w:space="0" w:color="auto"/>
      </w:divBdr>
    </w:div>
    <w:div w:id="1906261838">
      <w:bodyDiv w:val="1"/>
      <w:marLeft w:val="0"/>
      <w:marRight w:val="0"/>
      <w:marTop w:val="0"/>
      <w:marBottom w:val="0"/>
      <w:divBdr>
        <w:top w:val="none" w:sz="0" w:space="0" w:color="auto"/>
        <w:left w:val="none" w:sz="0" w:space="0" w:color="auto"/>
        <w:bottom w:val="none" w:sz="0" w:space="0" w:color="auto"/>
        <w:right w:val="none" w:sz="0" w:space="0" w:color="auto"/>
      </w:divBdr>
    </w:div>
    <w:div w:id="20024635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ettings" Target="settings.xml"/><Relationship Id="rId7" Type="http://schemas.microsoft.com/office/2007/relationships/hdphoto" Target="media/hdphoto1.wdp"/><Relationship Id="rId12" Type="http://schemas.openxmlformats.org/officeDocument/2006/relationships/image" Target="media/image7.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6.png"/><Relationship Id="rId5" Type="http://schemas.openxmlformats.org/officeDocument/2006/relationships/image" Target="media/image1.png"/><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2013</Words>
  <Characters>12685</Characters>
  <Application>Microsoft Office Word</Application>
  <DocSecurity>0</DocSecurity>
  <Lines>105</Lines>
  <Paragraphs>29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14669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Gerald</dc:creator>
  <cp:keywords/>
  <dc:description/>
  <cp:lastModifiedBy>Gerald</cp:lastModifiedBy>
  <cp:revision>3</cp:revision>
  <cp:lastPrinted>2024-10-03T05:58:00Z</cp:lastPrinted>
  <dcterms:created xsi:type="dcterms:W3CDTF">2024-11-15T11:32:00Z</dcterms:created>
  <dcterms:modified xsi:type="dcterms:W3CDTF">2024-11-15T14:19:00Z</dcterms:modified>
</cp:coreProperties>
</file>